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7121DD" w:rsidRPr="007121DD" w:rsidTr="007121DD">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121DD" w:rsidRPr="007121DD">
              <w:trPr>
                <w:trHeight w:val="317"/>
                <w:jc w:val="center"/>
              </w:trPr>
              <w:tc>
                <w:tcPr>
                  <w:tcW w:w="2931" w:type="dxa"/>
                  <w:tcBorders>
                    <w:top w:val="nil"/>
                    <w:left w:val="nil"/>
                    <w:bottom w:val="single" w:sz="4" w:space="0" w:color="660066"/>
                    <w:right w:val="nil"/>
                  </w:tcBorders>
                  <w:vAlign w:val="center"/>
                  <w:hideMark/>
                </w:tcPr>
                <w:p w:rsidR="007121DD" w:rsidRPr="007121DD" w:rsidRDefault="007121DD" w:rsidP="007121DD">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7121DD">
                    <w:rPr>
                      <w:rFonts w:ascii="Arial" w:eastAsia="Times New Roman" w:hAnsi="Arial" w:cs="Arial"/>
                      <w:sz w:val="16"/>
                      <w:szCs w:val="16"/>
                      <w:lang w:eastAsia="tr-TR"/>
                    </w:rPr>
                    <w:t>11 Nisan 2012 ÇARŞAMBA</w:t>
                  </w:r>
                </w:p>
              </w:tc>
              <w:tc>
                <w:tcPr>
                  <w:tcW w:w="2931" w:type="dxa"/>
                  <w:tcBorders>
                    <w:top w:val="nil"/>
                    <w:left w:val="nil"/>
                    <w:bottom w:val="single" w:sz="4" w:space="0" w:color="660066"/>
                    <w:right w:val="nil"/>
                  </w:tcBorders>
                  <w:vAlign w:val="center"/>
                  <w:hideMark/>
                </w:tcPr>
                <w:p w:rsidR="007121DD" w:rsidRPr="007121DD" w:rsidRDefault="007121DD" w:rsidP="007121DD">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121DD">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121DD" w:rsidRPr="007121DD" w:rsidRDefault="007121DD" w:rsidP="007121DD">
                  <w:pPr>
                    <w:spacing w:before="100" w:beforeAutospacing="1" w:after="100" w:afterAutospacing="1" w:line="240" w:lineRule="auto"/>
                    <w:jc w:val="right"/>
                    <w:rPr>
                      <w:rFonts w:ascii="Arial" w:eastAsia="Times New Roman" w:hAnsi="Arial" w:cs="Arial"/>
                      <w:b/>
                      <w:sz w:val="16"/>
                      <w:szCs w:val="16"/>
                      <w:lang w:eastAsia="tr-TR"/>
                    </w:rPr>
                  </w:pPr>
                  <w:proofErr w:type="gramStart"/>
                  <w:r w:rsidRPr="007121DD">
                    <w:rPr>
                      <w:rFonts w:ascii="Arial" w:eastAsia="Times New Roman" w:hAnsi="Arial" w:cs="Arial"/>
                      <w:sz w:val="16"/>
                      <w:szCs w:val="16"/>
                      <w:lang w:eastAsia="tr-TR"/>
                    </w:rPr>
                    <w:t>Sayı : 28261</w:t>
                  </w:r>
                  <w:proofErr w:type="gramEnd"/>
                </w:p>
              </w:tc>
            </w:tr>
            <w:tr w:rsidR="007121DD" w:rsidRPr="007121DD">
              <w:trPr>
                <w:trHeight w:val="480"/>
                <w:jc w:val="center"/>
              </w:trPr>
              <w:tc>
                <w:tcPr>
                  <w:tcW w:w="8789" w:type="dxa"/>
                  <w:gridSpan w:val="3"/>
                  <w:vAlign w:val="center"/>
                  <w:hideMark/>
                </w:tcPr>
                <w:p w:rsidR="007121DD" w:rsidRPr="007121DD" w:rsidRDefault="007121DD" w:rsidP="007121DD">
                  <w:pPr>
                    <w:spacing w:before="100" w:beforeAutospacing="1" w:after="100" w:afterAutospacing="1" w:line="240" w:lineRule="auto"/>
                    <w:jc w:val="center"/>
                    <w:rPr>
                      <w:rFonts w:ascii="Arial" w:eastAsia="Times New Roman" w:hAnsi="Arial" w:cs="Arial"/>
                      <w:b/>
                      <w:color w:val="000080"/>
                      <w:sz w:val="18"/>
                      <w:szCs w:val="18"/>
                      <w:lang w:eastAsia="tr-TR"/>
                    </w:rPr>
                  </w:pPr>
                  <w:r w:rsidRPr="007121DD">
                    <w:rPr>
                      <w:rFonts w:ascii="Arial" w:eastAsia="Times New Roman" w:hAnsi="Arial" w:cs="Arial"/>
                      <w:b/>
                      <w:color w:val="000080"/>
                      <w:sz w:val="18"/>
                      <w:szCs w:val="18"/>
                      <w:lang w:eastAsia="tr-TR"/>
                    </w:rPr>
                    <w:t>KANUN</w:t>
                  </w:r>
                </w:p>
              </w:tc>
            </w:tr>
            <w:tr w:rsidR="007121DD" w:rsidRPr="007121DD">
              <w:trPr>
                <w:trHeight w:val="480"/>
                <w:jc w:val="center"/>
              </w:trPr>
              <w:tc>
                <w:tcPr>
                  <w:tcW w:w="8789" w:type="dxa"/>
                  <w:gridSpan w:val="3"/>
                  <w:vAlign w:val="center"/>
                  <w:hideMark/>
                </w:tcPr>
                <w:p w:rsidR="007121DD" w:rsidRPr="007121DD" w:rsidRDefault="007121DD" w:rsidP="007121DD">
                  <w:pPr>
                    <w:spacing w:after="0" w:line="240" w:lineRule="exact"/>
                    <w:jc w:val="center"/>
                    <w:rPr>
                      <w:rFonts w:ascii="Times New Roman" w:eastAsia="ヒラギノ明朝 Pro W3" w:hAnsi="Times New Roman" w:cs="Times New Roman"/>
                      <w:b/>
                      <w:sz w:val="18"/>
                      <w:szCs w:val="18"/>
                    </w:rPr>
                  </w:pPr>
                  <w:r w:rsidRPr="007121DD">
                    <w:rPr>
                      <w:rFonts w:ascii="Times New Roman" w:eastAsia="ヒラギノ明朝 Pro W3" w:hAnsi="Times New Roman" w:cs="Times New Roman"/>
                      <w:b/>
                      <w:sz w:val="18"/>
                      <w:szCs w:val="18"/>
                    </w:rPr>
                    <w:t>İLKÖĞRETİM VE EĞİTİM KANUNU İLE BAZI KANUNLARDA DEĞİŞİKLİK</w:t>
                  </w:r>
                </w:p>
                <w:p w:rsidR="007121DD" w:rsidRPr="007121DD" w:rsidRDefault="007121DD" w:rsidP="007121DD">
                  <w:pPr>
                    <w:spacing w:after="0" w:line="240" w:lineRule="exact"/>
                    <w:jc w:val="center"/>
                    <w:rPr>
                      <w:rFonts w:ascii="Times New Roman" w:eastAsia="ヒラギノ明朝 Pro W3" w:hAnsi="Times New Roman" w:cs="Times New Roman"/>
                      <w:b/>
                      <w:sz w:val="18"/>
                      <w:szCs w:val="18"/>
                    </w:rPr>
                  </w:pPr>
                  <w:r w:rsidRPr="007121DD">
                    <w:rPr>
                      <w:rFonts w:ascii="Times New Roman" w:eastAsia="ヒラギノ明朝 Pro W3" w:hAnsi="Times New Roman" w:cs="Times New Roman"/>
                      <w:b/>
                      <w:sz w:val="18"/>
                      <w:szCs w:val="18"/>
                    </w:rPr>
                    <w:t>YAPILMASINA DAİR KANUN</w:t>
                  </w:r>
                </w:p>
                <w:p w:rsidR="007121DD" w:rsidRPr="007121DD" w:rsidRDefault="007121DD" w:rsidP="007121DD">
                  <w:pPr>
                    <w:tabs>
                      <w:tab w:val="left" w:pos="566"/>
                      <w:tab w:val="right" w:pos="8391"/>
                    </w:tabs>
                    <w:spacing w:after="0" w:line="240" w:lineRule="exact"/>
                    <w:ind w:firstLine="567"/>
                    <w:jc w:val="both"/>
                    <w:rPr>
                      <w:rFonts w:ascii="Times New Roman" w:eastAsia="ヒラギノ明朝 Pro W3" w:hAnsi="Times New Roman" w:cs="Times New Roman"/>
                      <w:b/>
                      <w:sz w:val="18"/>
                      <w:szCs w:val="18"/>
                      <w:u w:val="single"/>
                    </w:rPr>
                  </w:pPr>
                  <w:r w:rsidRPr="007121DD">
                    <w:rPr>
                      <w:rFonts w:ascii="Times New Roman" w:eastAsia="ヒラギノ明朝 Pro W3" w:hAnsi="Times New Roman" w:cs="Times New Roman"/>
                      <w:b/>
                      <w:sz w:val="18"/>
                      <w:szCs w:val="18"/>
                      <w:u w:val="single"/>
                    </w:rPr>
                    <w:t>Kanun No. 6287</w:t>
                  </w:r>
                  <w:r w:rsidRPr="007121DD">
                    <w:rPr>
                      <w:rFonts w:ascii="Times New Roman" w:eastAsia="ヒラギノ明朝 Pro W3" w:hAnsi="Times New Roman" w:cs="Times New Roman"/>
                      <w:b/>
                      <w:sz w:val="18"/>
                      <w:szCs w:val="18"/>
                    </w:rPr>
                    <w:tab/>
                  </w:r>
                  <w:r w:rsidRPr="007121DD">
                    <w:rPr>
                      <w:rFonts w:ascii="Times New Roman" w:eastAsia="ヒラギノ明朝 Pro W3" w:hAnsi="Times New Roman" w:cs="Times New Roman"/>
                      <w:b/>
                      <w:sz w:val="18"/>
                      <w:szCs w:val="18"/>
                      <w:u w:val="single"/>
                    </w:rPr>
                    <w:t xml:space="preserve">Kabul Tarihi: </w:t>
                  </w:r>
                  <w:proofErr w:type="gramStart"/>
                  <w:r w:rsidRPr="007121DD">
                    <w:rPr>
                      <w:rFonts w:ascii="Times New Roman" w:eastAsia="ヒラギノ明朝 Pro W3" w:hAnsi="Times New Roman" w:cs="Times New Roman"/>
                      <w:b/>
                      <w:sz w:val="18"/>
                      <w:szCs w:val="18"/>
                      <w:u w:val="single"/>
                    </w:rPr>
                    <w:t>30/3/2012</w:t>
                  </w:r>
                  <w:proofErr w:type="gramEnd"/>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 – </w:t>
                  </w:r>
                  <w:proofErr w:type="gramStart"/>
                  <w:r w:rsidRPr="007121DD">
                    <w:rPr>
                      <w:rFonts w:ascii="Times New Roman" w:eastAsia="ヒラギノ明朝 Pro W3" w:hAnsi="Times New Roman" w:cs="Times New Roman"/>
                      <w:sz w:val="18"/>
                      <w:szCs w:val="18"/>
                    </w:rPr>
                    <w:t>5/1/1961</w:t>
                  </w:r>
                  <w:proofErr w:type="gramEnd"/>
                  <w:r w:rsidRPr="007121DD">
                    <w:rPr>
                      <w:rFonts w:ascii="Times New Roman" w:eastAsia="ヒラギノ明朝 Pro W3" w:hAnsi="Times New Roman" w:cs="Times New Roman"/>
                      <w:sz w:val="18"/>
                      <w:szCs w:val="18"/>
                    </w:rPr>
                    <w:t xml:space="preserve"> tarihli ve 222 sayılı İlköğretim ve Eğitim Kanununun 3 üncü maddesi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3 –</w:t>
                  </w:r>
                  <w:r w:rsidRPr="007121DD">
                    <w:rPr>
                      <w:rFonts w:ascii="Times New Roman" w:eastAsia="ヒラギノ明朝 Pro W3" w:hAnsi="Times New Roman" w:cs="Times New Roman"/>
                      <w:b/>
                      <w:sz w:val="18"/>
                      <w:szCs w:val="18"/>
                    </w:rPr>
                    <w:t xml:space="preserve"> </w:t>
                  </w:r>
                  <w:r w:rsidRPr="007121DD">
                    <w:rPr>
                      <w:rFonts w:ascii="Times New Roman" w:eastAsia="ヒラギノ明朝 Pro W3" w:hAnsi="Times New Roman" w:cs="Times New Roman"/>
                      <w:sz w:val="18"/>
                      <w:szCs w:val="18"/>
                    </w:rPr>
                    <w:t>Mecburi ilköğretim çağı 6-13 yaş grubundaki çocukları kapsar. Bu çağ çocuğun 5 yaşını bitirdiği yılın eylül ayı sonunda başlar, 13 yaşını bitirip 14 yaşına girdiği yılın öğretim yılı sonunda biter.”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 – </w:t>
                  </w:r>
                  <w:r w:rsidRPr="007121DD">
                    <w:rPr>
                      <w:rFonts w:ascii="Times New Roman" w:eastAsia="ヒラギノ明朝 Pro W3" w:hAnsi="Times New Roman" w:cs="Times New Roman"/>
                      <w:sz w:val="18"/>
                      <w:szCs w:val="18"/>
                    </w:rPr>
                    <w:t xml:space="preserve">222 sayılı Kanunun 7 </w:t>
                  </w:r>
                  <w:proofErr w:type="spellStart"/>
                  <w:r w:rsidRPr="007121DD">
                    <w:rPr>
                      <w:rFonts w:ascii="Times New Roman" w:eastAsia="ヒラギノ明朝 Pro W3" w:hAnsi="Times New Roman" w:cs="Times New Roman"/>
                      <w:sz w:val="18"/>
                      <w:szCs w:val="18"/>
                    </w:rPr>
                    <w:t>nci</w:t>
                  </w:r>
                  <w:proofErr w:type="spellEnd"/>
                  <w:r w:rsidRPr="007121DD">
                    <w:rPr>
                      <w:rFonts w:ascii="Times New Roman" w:eastAsia="ヒラギノ明朝 Pro W3" w:hAnsi="Times New Roman" w:cs="Times New Roman"/>
                      <w:sz w:val="18"/>
                      <w:szCs w:val="18"/>
                    </w:rPr>
                    <w:t xml:space="preserve"> maddesi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7 – İlköğretim; 1 inci maddede belirtilen amacı gerçekleştirmek için kurulmuş dört yıl süreli ve zorunlu ilkokul ile dört yıl süreli ve zorunlu ortaokuldan oluşan bir Milli Eğitim ve Öğretim Kurumudur.”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3 – </w:t>
                  </w:r>
                  <w:r w:rsidRPr="007121DD">
                    <w:rPr>
                      <w:rFonts w:ascii="Times New Roman" w:eastAsia="ヒラギノ明朝 Pro W3" w:hAnsi="Times New Roman" w:cs="Times New Roman"/>
                      <w:sz w:val="18"/>
                      <w:szCs w:val="18"/>
                    </w:rPr>
                    <w:t>222 sayılı Kanunun 9 uncu maddesinin birinci fıkrası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“İlköğretim kurumlarının ilkokul ve ortaokul olarak bağımsız okullar hâlinde kurulması esastır. Ancak imkân ve şartlara göre ortaokullar, ilkokullarla veya liselerle birlikte de kurulabilir.”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4 – </w:t>
                  </w:r>
                  <w:r w:rsidRPr="007121DD">
                    <w:rPr>
                      <w:rFonts w:ascii="Times New Roman" w:eastAsia="ヒラギノ明朝 Pro W3" w:hAnsi="Times New Roman" w:cs="Times New Roman"/>
                      <w:sz w:val="18"/>
                      <w:szCs w:val="18"/>
                    </w:rPr>
                    <w:t>222 sayılı Kanunun 14 üncü maddesinin birinci fıkrasında yer alan “büyüklüğüne” ibaresi “İlkokullar ve ortaokullar birlikte veya ayrı oluşlarına, büyüklüğüne” şeklinde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5 – </w:t>
                  </w:r>
                  <w:r w:rsidRPr="007121DD">
                    <w:rPr>
                      <w:rFonts w:ascii="Times New Roman" w:eastAsia="ヒラギノ明朝 Pro W3" w:hAnsi="Times New Roman" w:cs="Times New Roman"/>
                      <w:sz w:val="18"/>
                      <w:szCs w:val="18"/>
                    </w:rPr>
                    <w:t>222 sayılı Kanuna aşağıdaki ek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“EK MADDE 4 –</w:t>
                  </w:r>
                  <w:r w:rsidRPr="007121DD">
                    <w:rPr>
                      <w:rFonts w:ascii="Times New Roman" w:eastAsia="ヒラギノ明朝 Pro W3" w:hAnsi="Times New Roman" w:cs="Times New Roman"/>
                      <w:b/>
                      <w:sz w:val="18"/>
                      <w:szCs w:val="18"/>
                    </w:rPr>
                    <w:t xml:space="preserve"> </w:t>
                  </w:r>
                  <w:r w:rsidRPr="007121DD">
                    <w:rPr>
                      <w:rFonts w:ascii="Times New Roman" w:eastAsia="ヒラギノ明朝 Pro W3" w:hAnsi="Times New Roman" w:cs="Times New Roman"/>
                      <w:sz w:val="18"/>
                      <w:szCs w:val="18"/>
                    </w:rPr>
                    <w:t xml:space="preserve">Bu Kanunun 76 </w:t>
                  </w:r>
                  <w:proofErr w:type="spellStart"/>
                  <w:r w:rsidRPr="007121DD">
                    <w:rPr>
                      <w:rFonts w:ascii="Times New Roman" w:eastAsia="ヒラギノ明朝 Pro W3" w:hAnsi="Times New Roman" w:cs="Times New Roman"/>
                      <w:sz w:val="18"/>
                      <w:szCs w:val="18"/>
                    </w:rPr>
                    <w:t>ncı</w:t>
                  </w:r>
                  <w:proofErr w:type="spellEnd"/>
                  <w:r w:rsidRPr="007121DD">
                    <w:rPr>
                      <w:rFonts w:ascii="Times New Roman" w:eastAsia="ヒラギノ明朝 Pro W3" w:hAnsi="Times New Roman" w:cs="Times New Roman"/>
                      <w:sz w:val="18"/>
                      <w:szCs w:val="18"/>
                    </w:rPr>
                    <w:t xml:space="preserve"> maddesinin birinci fıkrasının (b) bendine göre elde edilen gelirler, il özel idarelerince, ortaöğretim kurumlarının arsa temini, binalarının yapım, bakım ve onarımı ile diğer ihtiyaçlarının karşılanması için de kullanılır.”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6 – </w:t>
                  </w:r>
                  <w:r w:rsidRPr="007121DD">
                    <w:rPr>
                      <w:rFonts w:ascii="Times New Roman" w:eastAsia="ヒラギノ明朝 Pro W3" w:hAnsi="Times New Roman" w:cs="Times New Roman"/>
                      <w:sz w:val="18"/>
                      <w:szCs w:val="18"/>
                    </w:rPr>
                    <w:t>222 sayılı Kanuna aşağıdaki geçici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“GEÇİCİ MADDE 11 – Bu maddenin yayımı tarihinde ilköğretim kurumlarının 5, 6, 7 ve 8 inci sınıflarında eğitim görenler eğitimlerini bu kurumlarda tamamlar.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Bu maddenin uygulanmasıyla ilgili usul ve esaslar Milli Eğitim Bakanlığınca belirlenir; Bakanlık bu maddenin uygulanmasıyla ilgili düzenlemeleri il, ilçe ve okul bazında yapmaya yetkilidir.”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7 – </w:t>
                  </w:r>
                  <w:proofErr w:type="gramStart"/>
                  <w:r w:rsidRPr="007121DD">
                    <w:rPr>
                      <w:rFonts w:ascii="Times New Roman" w:eastAsia="ヒラギノ明朝 Pro W3" w:hAnsi="Times New Roman" w:cs="Times New Roman"/>
                      <w:sz w:val="18"/>
                      <w:szCs w:val="18"/>
                    </w:rPr>
                    <w:t>14/6/1973</w:t>
                  </w:r>
                  <w:proofErr w:type="gramEnd"/>
                  <w:r w:rsidRPr="007121DD">
                    <w:rPr>
                      <w:rFonts w:ascii="Times New Roman" w:eastAsia="ヒラギノ明朝 Pro W3" w:hAnsi="Times New Roman" w:cs="Times New Roman"/>
                      <w:sz w:val="18"/>
                      <w:szCs w:val="18"/>
                    </w:rPr>
                    <w:t xml:space="preserve"> tarihli ve 1739 sayılı Milli Eğitim Temel Kanununun 22 </w:t>
                  </w:r>
                  <w:proofErr w:type="spellStart"/>
                  <w:r w:rsidRPr="007121DD">
                    <w:rPr>
                      <w:rFonts w:ascii="Times New Roman" w:eastAsia="ヒラギノ明朝 Pro W3" w:hAnsi="Times New Roman" w:cs="Times New Roman"/>
                      <w:sz w:val="18"/>
                      <w:szCs w:val="18"/>
                    </w:rPr>
                    <w:t>nci</w:t>
                  </w:r>
                  <w:proofErr w:type="spellEnd"/>
                  <w:r w:rsidRPr="007121DD">
                    <w:rPr>
                      <w:rFonts w:ascii="Times New Roman" w:eastAsia="ヒラギノ明朝 Pro W3" w:hAnsi="Times New Roman" w:cs="Times New Roman"/>
                      <w:sz w:val="18"/>
                      <w:szCs w:val="18"/>
                    </w:rPr>
                    <w:t xml:space="preserve"> maddesi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22 – Mecburi ilköğretim çağı 6-13 yaş grubundaki çocukları kapsar. Bu çağ çocuğun 5 yaşını bitirdiği yılın eylül ayı sonunda başlar, 13 yaşını bitirip 14 yaşına girdiği yılın öğretim yılı sonunda biter.”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8 – </w:t>
                  </w:r>
                  <w:r w:rsidRPr="007121DD">
                    <w:rPr>
                      <w:rFonts w:ascii="Times New Roman" w:eastAsia="ヒラギノ明朝 Pro W3" w:hAnsi="Times New Roman" w:cs="Times New Roman"/>
                      <w:sz w:val="18"/>
                      <w:szCs w:val="18"/>
                    </w:rPr>
                    <w:t>1739 sayılı Kanunun 24 üncü maddesi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24 – İlköğretim kurumlarının ilkokul ve ortaokul olarak bağımsız okullar hâlinde kurulması esastır. Ancak imkân ve şartlara göre ortaokullar, ilkokullarla veya liselerle birlikte de kurulabilir.”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9 – </w:t>
                  </w:r>
                  <w:r w:rsidRPr="007121DD">
                    <w:rPr>
                      <w:rFonts w:ascii="Times New Roman" w:eastAsia="ヒラギノ明朝 Pro W3" w:hAnsi="Times New Roman" w:cs="Times New Roman"/>
                      <w:sz w:val="18"/>
                      <w:szCs w:val="18"/>
                    </w:rPr>
                    <w:t>1739 sayılı Kanunun 25 inci maddesinin mülga birinci fıkrası aşağıdaki şekilde yeniden düzenlenmiştir.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10 – </w:t>
                  </w:r>
                  <w:r w:rsidRPr="007121DD">
                    <w:rPr>
                      <w:rFonts w:ascii="Times New Roman" w:eastAsia="ヒラギノ明朝 Pro W3" w:hAnsi="Times New Roman" w:cs="Times New Roman"/>
                      <w:sz w:val="18"/>
                      <w:szCs w:val="18"/>
                    </w:rPr>
                    <w:t xml:space="preserve">1739 sayılı Kanunun 26 </w:t>
                  </w:r>
                  <w:proofErr w:type="spellStart"/>
                  <w:r w:rsidRPr="007121DD">
                    <w:rPr>
                      <w:rFonts w:ascii="Times New Roman" w:eastAsia="ヒラギノ明朝 Pro W3" w:hAnsi="Times New Roman" w:cs="Times New Roman"/>
                      <w:sz w:val="18"/>
                      <w:szCs w:val="18"/>
                    </w:rPr>
                    <w:t>ncı</w:t>
                  </w:r>
                  <w:proofErr w:type="spellEnd"/>
                  <w:r w:rsidRPr="007121DD">
                    <w:rPr>
                      <w:rFonts w:ascii="Times New Roman" w:eastAsia="ヒラギノ明朝 Pro W3" w:hAnsi="Times New Roman" w:cs="Times New Roman"/>
                      <w:sz w:val="18"/>
                      <w:szCs w:val="18"/>
                    </w:rPr>
                    <w:t xml:space="preserve"> maddesi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26 – Ortaöğretim, ilköğretime dayalı, dört yıllık zorunlu, örgün veya yaygın öğrenim veren genel, mesleki ve teknik öğretim kurumlarının tümünü kapsar. Bu okulları bitirenlere ortaöğretim diploması verilir.”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11 – </w:t>
                  </w:r>
                  <w:r w:rsidRPr="007121DD">
                    <w:rPr>
                      <w:rFonts w:ascii="Times New Roman" w:eastAsia="ヒラギノ明朝 Pro W3" w:hAnsi="Times New Roman" w:cs="Times New Roman"/>
                      <w:sz w:val="18"/>
                      <w:szCs w:val="18"/>
                    </w:rPr>
                    <w:t>1739 sayılı Kanuna aşağıdaki geçici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“GEÇİCİ MADDE 3 – Zorunlu ortaöğretim 2012-2013 eğitim-öğretim yılından itibaren uygulanmaya başlanır. Bakanlar Kurulu uygulamayı bir eğitim-öğretim yılı ertelemeye yetkilidir.”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MADDE 12 –</w:t>
                  </w:r>
                  <w:r w:rsidRPr="007121DD">
                    <w:rPr>
                      <w:rFonts w:ascii="Times New Roman" w:eastAsia="ヒラギノ明朝 Pro W3" w:hAnsi="Times New Roman" w:cs="Times New Roman"/>
                      <w:sz w:val="18"/>
                      <w:szCs w:val="18"/>
                    </w:rPr>
                    <w:t xml:space="preserve"> </w:t>
                  </w:r>
                  <w:proofErr w:type="gramStart"/>
                  <w:r w:rsidRPr="007121DD">
                    <w:rPr>
                      <w:rFonts w:ascii="Times New Roman" w:eastAsia="ヒラギノ明朝 Pro W3" w:hAnsi="Times New Roman" w:cs="Times New Roman"/>
                      <w:sz w:val="18"/>
                      <w:szCs w:val="18"/>
                    </w:rPr>
                    <w:t>5/6/1986</w:t>
                  </w:r>
                  <w:proofErr w:type="gramEnd"/>
                  <w:r w:rsidRPr="007121DD">
                    <w:rPr>
                      <w:rFonts w:ascii="Times New Roman" w:eastAsia="ヒラギノ明朝 Pro W3" w:hAnsi="Times New Roman" w:cs="Times New Roman"/>
                      <w:sz w:val="18"/>
                      <w:szCs w:val="18"/>
                    </w:rPr>
                    <w:t xml:space="preserve"> tarihli ve 3308 sayılı Mesleki Eğitim Kanununun 18 inci maddesinin birinci fıkrasında yer alan “yüzde onundan fazla” ibaresi madde metninden çıkarılmıştır.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13 – </w:t>
                  </w:r>
                  <w:proofErr w:type="gramStart"/>
                  <w:r w:rsidRPr="007121DD">
                    <w:rPr>
                      <w:rFonts w:ascii="Times New Roman" w:eastAsia="ヒラギノ明朝 Pro W3" w:hAnsi="Times New Roman" w:cs="Times New Roman"/>
                      <w:sz w:val="18"/>
                      <w:szCs w:val="18"/>
                    </w:rPr>
                    <w:t>16/8/1997</w:t>
                  </w:r>
                  <w:proofErr w:type="gramEnd"/>
                  <w:r w:rsidRPr="007121DD">
                    <w:rPr>
                      <w:rFonts w:ascii="Times New Roman" w:eastAsia="ヒラギノ明朝 Pro W3" w:hAnsi="Times New Roman" w:cs="Times New Roman"/>
                      <w:sz w:val="18"/>
                      <w:szCs w:val="18"/>
                    </w:rPr>
                    <w:t xml:space="preserve"> tarihli ve 4306 sayılı Kanunun geçici 1 inci maddesinin (A) fıkrasının (2) numaralı bendinin (c) alt bendinde yer alan “sekiz yıllık kesintisiz ilköğretim” ibaresi “ilköğretim ve ortaöğretim” şeklinde değiştirilmiş ve maddede yer alan “sekiz yıllık kesintisiz” ibareleri madde metninden çıkarılmıştır.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14 – </w:t>
                  </w:r>
                  <w:proofErr w:type="gramStart"/>
                  <w:r w:rsidRPr="007121DD">
                    <w:rPr>
                      <w:rFonts w:ascii="Times New Roman" w:eastAsia="ヒラギノ明朝 Pro W3" w:hAnsi="Times New Roman" w:cs="Times New Roman"/>
                      <w:sz w:val="18"/>
                      <w:szCs w:val="18"/>
                    </w:rPr>
                    <w:t>4/11/1981</w:t>
                  </w:r>
                  <w:proofErr w:type="gramEnd"/>
                  <w:r w:rsidRPr="007121DD">
                    <w:rPr>
                      <w:rFonts w:ascii="Times New Roman" w:eastAsia="ヒラギノ明朝 Pro W3" w:hAnsi="Times New Roman" w:cs="Times New Roman"/>
                      <w:sz w:val="18"/>
                      <w:szCs w:val="18"/>
                    </w:rPr>
                    <w:t xml:space="preserve"> tarihli ve 2547 sayılı Yükseköğretim Kanununun 45 inci maddesi başlığı ile birlikte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“Yükseköğretime giriş ve yerleştirme:</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MADDE 45 – Yükseköğretime giriş ve yerleştirme aşağıdaki şekilde yapılır: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lastRenderedPageBreak/>
                    <w:t>a</w:t>
                  </w:r>
                  <w:proofErr w:type="gramEnd"/>
                  <w:r w:rsidRPr="007121DD">
                    <w:rPr>
                      <w:rFonts w:ascii="Times New Roman" w:eastAsia="ヒラギノ明朝 Pro W3" w:hAnsi="Times New Roman" w:cs="Times New Roman"/>
                      <w:sz w:val="18"/>
                      <w:szCs w:val="18"/>
                    </w:rPr>
                    <w:t>. Yükseköğretim kurumlarına giriş ve yerleştirme işlemleri imkân ve fırsat eşitliğini sağlayacak tedbirleri almak kaydıyla, Yükseköğretim Kurulu tarafından belirlenen usul ve esaslara göre yapılır.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b</w:t>
                  </w:r>
                  <w:proofErr w:type="gramEnd"/>
                  <w:r w:rsidRPr="007121DD">
                    <w:rPr>
                      <w:rFonts w:ascii="Times New Roman" w:eastAsia="ヒラギノ明朝 Pro W3" w:hAnsi="Times New Roman" w:cs="Times New Roman"/>
                      <w:sz w:val="18"/>
                      <w:szCs w:val="18"/>
                    </w:rPr>
                    <w:t xml:space="preserve">. Yükseköğretim kurumlarına esasları Yükseköğretim Kurulu tarafından belirlenen merkezî sınavlarla girilir. Yerleştirme puanlarının hesaplanmasında adayların ortaöğretim başarıları dikkate alınır. Ortaöğretim bitirme başarı notları en küçüğü </w:t>
                  </w:r>
                  <w:proofErr w:type="spellStart"/>
                  <w:r w:rsidRPr="007121DD">
                    <w:rPr>
                      <w:rFonts w:ascii="Times New Roman" w:eastAsia="ヒラギノ明朝 Pro W3" w:hAnsi="Times New Roman" w:cs="Times New Roman"/>
                      <w:sz w:val="18"/>
                      <w:szCs w:val="18"/>
                    </w:rPr>
                    <w:t>ikiyüzelli</w:t>
                  </w:r>
                  <w:proofErr w:type="spellEnd"/>
                  <w:r w:rsidRPr="007121DD">
                    <w:rPr>
                      <w:rFonts w:ascii="Times New Roman" w:eastAsia="ヒラギノ明朝 Pro W3" w:hAnsi="Times New Roman" w:cs="Times New Roman"/>
                      <w:sz w:val="18"/>
                      <w:szCs w:val="18"/>
                    </w:rPr>
                    <w:t xml:space="preserve">, en büyüğü </w:t>
                  </w:r>
                  <w:proofErr w:type="spellStart"/>
                  <w:r w:rsidRPr="007121DD">
                    <w:rPr>
                      <w:rFonts w:ascii="Times New Roman" w:eastAsia="ヒラギノ明朝 Pro W3" w:hAnsi="Times New Roman" w:cs="Times New Roman"/>
                      <w:sz w:val="18"/>
                      <w:szCs w:val="18"/>
                    </w:rPr>
                    <w:t>beşyüz</w:t>
                  </w:r>
                  <w:proofErr w:type="spellEnd"/>
                  <w:r w:rsidRPr="007121DD">
                    <w:rPr>
                      <w:rFonts w:ascii="Times New Roman" w:eastAsia="ヒラギノ明朝 Pro W3" w:hAnsi="Times New Roman" w:cs="Times New Roman"/>
                      <w:sz w:val="18"/>
                      <w:szCs w:val="18"/>
                    </w:rPr>
                    <w:t xml:space="preserve"> olmak üzere ortaöğretim başarı puanına dönüştürülür. Ortaöğretim başarı puanının yüzde </w:t>
                  </w:r>
                  <w:proofErr w:type="spellStart"/>
                  <w:r w:rsidRPr="007121DD">
                    <w:rPr>
                      <w:rFonts w:ascii="Times New Roman" w:eastAsia="ヒラギノ明朝 Pro W3" w:hAnsi="Times New Roman" w:cs="Times New Roman"/>
                      <w:sz w:val="18"/>
                      <w:szCs w:val="18"/>
                    </w:rPr>
                    <w:t>onikisi</w:t>
                  </w:r>
                  <w:proofErr w:type="spellEnd"/>
                  <w:r w:rsidRPr="007121DD">
                    <w:rPr>
                      <w:rFonts w:ascii="Times New Roman" w:eastAsia="ヒラギノ明朝 Pro W3" w:hAnsi="Times New Roman" w:cs="Times New Roman"/>
                      <w:sz w:val="18"/>
                      <w:szCs w:val="18"/>
                    </w:rPr>
                    <w:t xml:space="preserve"> yerleştirme puanı hesaplanırken merkezî sınavdan alınan puana eklenir.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c</w:t>
                  </w:r>
                  <w:proofErr w:type="gramEnd"/>
                  <w:r w:rsidRPr="007121DD">
                    <w:rPr>
                      <w:rFonts w:ascii="Times New Roman" w:eastAsia="ヒラギノ明朝 Pro W3" w:hAnsi="Times New Roman" w:cs="Times New Roman"/>
                      <w:sz w:val="18"/>
                      <w:szCs w:val="18"/>
                    </w:rPr>
                    <w:t>. Ortaöğretim kurumlarını birincilik ile bitiren adaylar için mevcut kontenjanların yanı sıra Yükseköğretim Kurulu kararı ile ayrı kontenjanlar belirlenebilir.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d</w:t>
                  </w:r>
                  <w:proofErr w:type="gramEnd"/>
                  <w:r w:rsidRPr="007121DD">
                    <w:rPr>
                      <w:rFonts w:ascii="Times New Roman" w:eastAsia="ヒラギノ明朝 Pro W3" w:hAnsi="Times New Roman" w:cs="Times New Roman"/>
                      <w:sz w:val="18"/>
                      <w:szCs w:val="18"/>
                    </w:rPr>
                    <w:t xml:space="preserve">. Mesleki ve teknik ortaöğretim kurumlarından mezun olan öğrenciler, istedikleri takdirde bitirdikleri programın devamı niteliğinde veya bunlara en yakın olan mesleki ve teknik </w:t>
                  </w:r>
                  <w:proofErr w:type="spellStart"/>
                  <w:r w:rsidRPr="007121DD">
                    <w:rPr>
                      <w:rFonts w:ascii="Times New Roman" w:eastAsia="ヒラギノ明朝 Pro W3" w:hAnsi="Times New Roman" w:cs="Times New Roman"/>
                      <w:sz w:val="18"/>
                      <w:szCs w:val="18"/>
                    </w:rPr>
                    <w:t>önlisans</w:t>
                  </w:r>
                  <w:proofErr w:type="spellEnd"/>
                  <w:r w:rsidRPr="007121DD">
                    <w:rPr>
                      <w:rFonts w:ascii="Times New Roman" w:eastAsia="ヒラギノ明朝 Pro W3" w:hAnsi="Times New Roman" w:cs="Times New Roman"/>
                      <w:sz w:val="18"/>
                      <w:szCs w:val="18"/>
                    </w:rPr>
                    <w:t xml:space="preserve"> yükseköğretim programlarına sınavsız olarak yerleştirilebilir. Bu öğrencilerin yerleştirilmesine ilişkin usul ve esaslar Milli Eğitim Bakanlığının görüşü üzerine Yükseköğretim Kurulu tarafından çıkarılacak yönetmelikle belirlenir.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e</w:t>
                  </w:r>
                  <w:proofErr w:type="gramEnd"/>
                  <w:r w:rsidRPr="007121DD">
                    <w:rPr>
                      <w:rFonts w:ascii="Times New Roman" w:eastAsia="ヒラギノ明朝 Pro W3" w:hAnsi="Times New Roman" w:cs="Times New Roman"/>
                      <w:sz w:val="18"/>
                      <w:szCs w:val="18"/>
                    </w:rPr>
                    <w:t xml:space="preserve">. </w:t>
                  </w:r>
                  <w:proofErr w:type="spellStart"/>
                  <w:r w:rsidRPr="007121DD">
                    <w:rPr>
                      <w:rFonts w:ascii="Times New Roman" w:eastAsia="ヒラギノ明朝 Pro W3" w:hAnsi="Times New Roman" w:cs="Times New Roman"/>
                      <w:sz w:val="18"/>
                      <w:szCs w:val="18"/>
                    </w:rPr>
                    <w:t>Önlisans</w:t>
                  </w:r>
                  <w:proofErr w:type="spellEnd"/>
                  <w:r w:rsidRPr="007121DD">
                    <w:rPr>
                      <w:rFonts w:ascii="Times New Roman" w:eastAsia="ヒラギノ明朝 Pro W3" w:hAnsi="Times New Roman" w:cs="Times New Roman"/>
                      <w:sz w:val="18"/>
                      <w:szCs w:val="18"/>
                    </w:rPr>
                    <w:t xml:space="preserve"> mezunları için, ilişkili lisans programlarında belirlenmiş kontenjanın yüzde onunu geçmeyecek şekilde Yükseköğretim Kurulu kararı ile her yıl dikey geçiş kontenjanı ayrılabilir.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f</w:t>
                  </w:r>
                  <w:proofErr w:type="gramEnd"/>
                  <w:r w:rsidRPr="007121DD">
                    <w:rPr>
                      <w:rFonts w:ascii="Times New Roman" w:eastAsia="ヒラギノ明朝 Pro W3" w:hAnsi="Times New Roman" w:cs="Times New Roman"/>
                      <w:sz w:val="18"/>
                      <w:szCs w:val="18"/>
                    </w:rPr>
                    <w:t xml:space="preserve">. Yabancı uyruklu öğrenciler ile ortaöğretimin tamamını yurt dışında tamamlayan öğrencilerin yükseköğretim kurumlarına kabul usul ve esasları Yükseköğretim Kurulu tarafından belirlenir. Uluslararası </w:t>
                  </w:r>
                  <w:proofErr w:type="spellStart"/>
                  <w:r w:rsidRPr="007121DD">
                    <w:rPr>
                      <w:rFonts w:ascii="Times New Roman" w:eastAsia="ヒラギノ明朝 Pro W3" w:hAnsi="Times New Roman" w:cs="Times New Roman"/>
                      <w:sz w:val="18"/>
                      <w:szCs w:val="18"/>
                    </w:rPr>
                    <w:t>andlaşmalar</w:t>
                  </w:r>
                  <w:proofErr w:type="spellEnd"/>
                  <w:r w:rsidRPr="007121DD">
                    <w:rPr>
                      <w:rFonts w:ascii="Times New Roman" w:eastAsia="ヒラギノ明朝 Pro W3" w:hAnsi="Times New Roman" w:cs="Times New Roman"/>
                      <w:sz w:val="18"/>
                      <w:szCs w:val="18"/>
                    </w:rPr>
                    <w:t xml:space="preserve"> gereği Türkiye’deki yükseköğretim kurumlarında burslu olarak öğrenim görecek yabancı uyruklu öğrencilerin yerleştirme işlemleri Yükseköğretim Kurulu tarafından yapılır.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g.</w:t>
                  </w:r>
                  <w:proofErr w:type="gramEnd"/>
                  <w:r w:rsidRPr="007121DD">
                    <w:rPr>
                      <w:rFonts w:ascii="Times New Roman" w:eastAsia="ヒラギノ明朝 Pro W3" w:hAnsi="Times New Roman" w:cs="Times New Roman"/>
                      <w:sz w:val="18"/>
                      <w:szCs w:val="18"/>
                    </w:rPr>
                    <w:t xml:space="preserve"> Yükseköğretim Kurulunca belirlenecek usul ve esaslara göre, belli sanat ve spor dallarında üstün kabiliyetli olduğu tespit edilen öğrenciler ile Türkiye Bilimsel ve Teknolojik Araştırma Kurumunca tespit edilen uluslararası bilimsel yarışmalarda ödül kazanan öğrenciler, ilgili dallarda eğitim yapmak kaydıyla yükseköğretim kurumlarına yerleştirilebilir.”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15 – </w:t>
                  </w:r>
                  <w:r w:rsidRPr="007121DD">
                    <w:rPr>
                      <w:rFonts w:ascii="Times New Roman" w:eastAsia="ヒラギノ明朝 Pro W3" w:hAnsi="Times New Roman" w:cs="Times New Roman"/>
                      <w:sz w:val="18"/>
                      <w:szCs w:val="18"/>
                    </w:rPr>
                    <w:t xml:space="preserve">2547 sayılı Kanunun 56 </w:t>
                  </w:r>
                  <w:proofErr w:type="spellStart"/>
                  <w:r w:rsidRPr="007121DD">
                    <w:rPr>
                      <w:rFonts w:ascii="Times New Roman" w:eastAsia="ヒラギノ明朝 Pro W3" w:hAnsi="Times New Roman" w:cs="Times New Roman"/>
                      <w:sz w:val="18"/>
                      <w:szCs w:val="18"/>
                    </w:rPr>
                    <w:t>ncı</w:t>
                  </w:r>
                  <w:proofErr w:type="spellEnd"/>
                  <w:r w:rsidRPr="007121DD">
                    <w:rPr>
                      <w:rFonts w:ascii="Times New Roman" w:eastAsia="ヒラギノ明朝 Pro W3" w:hAnsi="Times New Roman" w:cs="Times New Roman"/>
                      <w:sz w:val="18"/>
                      <w:szCs w:val="18"/>
                    </w:rPr>
                    <w:t xml:space="preserve"> maddesinin birinci fıkrasının (b) bendinin ikinci paragrafı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 xml:space="preserve">“Gelir veya kurumlar vergisi mükellefleri tarafından üniversitelere, yüksek teknoloji enstitüleri ile gelirlerinin en az dörtte üçünü münhasıran devlet üniversitelerinin faaliyetlerinin devam ettirilmesi ve desteklenmesini amaç edinmek üzere kurulan ve fiilen bu çerçevede faaliyette bulunan vakıflardan Bakanlar Kurulunca vergi muafiyeti tanınanlara makbuz karşılığında yapılan bağışlar, Gelir ve Kurumlar Vergisi Kanunları hükümlerine göre yıllık beyanname ile bildirilecek gelirden ve kurum kazancından indirilebilir. </w:t>
                  </w:r>
                  <w:proofErr w:type="gramEnd"/>
                  <w:r w:rsidRPr="007121DD">
                    <w:rPr>
                      <w:rFonts w:ascii="Times New Roman" w:eastAsia="ヒラギノ明朝 Pro W3" w:hAnsi="Times New Roman" w:cs="Times New Roman"/>
                      <w:sz w:val="18"/>
                      <w:szCs w:val="18"/>
                    </w:rPr>
                    <w:t>Bu hükmün uygulanmasına ilişkin usul ve esasları belirlemeye Maliye Bakanlığı yetkilidir.”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MADDE 16 –</w:t>
                  </w:r>
                  <w:r w:rsidRPr="007121DD">
                    <w:rPr>
                      <w:rFonts w:ascii="Times New Roman" w:eastAsia="ヒラギノ明朝 Pro W3" w:hAnsi="Times New Roman" w:cs="Times New Roman"/>
                      <w:sz w:val="18"/>
                      <w:szCs w:val="18"/>
                    </w:rPr>
                    <w:t xml:space="preserve"> 2547 sayılı Kanuna aşağıdaki geçici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“GEÇİCİ MADDE 61 –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merkezî sınavlardan almış olduğu puanlara ilave edilecek ortaöğretim başarı puanı hesaplanmasında, bu maddenin yürürlüğe girdiği tarihten önceki mevzuat hükümleri uygulanır.”</w:t>
                  </w:r>
                  <w:proofErr w:type="gramEnd"/>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MADDE 17 –</w:t>
                  </w:r>
                  <w:r w:rsidRPr="007121DD">
                    <w:rPr>
                      <w:rFonts w:ascii="Times New Roman" w:eastAsia="ヒラギノ明朝 Pro W3" w:hAnsi="Times New Roman" w:cs="Times New Roman"/>
                      <w:sz w:val="18"/>
                      <w:szCs w:val="18"/>
                    </w:rPr>
                    <w:t xml:space="preserve"> 2547 sayılı Kanunun ek 21 inci maddesi yürürlükten kaldırılmıştır.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18 – </w:t>
                  </w:r>
                  <w:proofErr w:type="gramStart"/>
                  <w:r w:rsidRPr="007121DD">
                    <w:rPr>
                      <w:rFonts w:ascii="Times New Roman" w:eastAsia="ヒラギノ明朝 Pro W3" w:hAnsi="Times New Roman" w:cs="Times New Roman"/>
                      <w:sz w:val="18"/>
                      <w:szCs w:val="18"/>
                    </w:rPr>
                    <w:t>28/3/1983</w:t>
                  </w:r>
                  <w:proofErr w:type="gramEnd"/>
                  <w:r w:rsidRPr="007121DD">
                    <w:rPr>
                      <w:rFonts w:ascii="Times New Roman" w:eastAsia="ヒラギノ明朝 Pro W3" w:hAnsi="Times New Roman" w:cs="Times New Roman"/>
                      <w:sz w:val="18"/>
                      <w:szCs w:val="18"/>
                    </w:rPr>
                    <w:t xml:space="preserve"> tarihli ve 2809 sayılı Yükseköğretim Kurumları Teşkilatı Kanununun ek 9 uncu maddesinin başlığı ile birinci fıkrasında yer alan “Zonguldak Karaelmas Üniversitesi” ibareleri “Bülent Ecevit Üniversitesi” şeklinde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19 – </w:t>
                  </w:r>
                  <w:r w:rsidRPr="007121DD">
                    <w:rPr>
                      <w:rFonts w:ascii="Times New Roman" w:eastAsia="ヒラギノ明朝 Pro W3" w:hAnsi="Times New Roman" w:cs="Times New Roman"/>
                      <w:sz w:val="18"/>
                      <w:szCs w:val="18"/>
                    </w:rPr>
                    <w:t>2809 sayılı Kanunun ek 61 inci maddesinin başlığı ile birinci fıkrasında yer alan “Rize Üniversitesi” ibareleri “Recep Tayyip Erdoğan Üniversitesi” şeklinde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20 – </w:t>
                  </w:r>
                  <w:r w:rsidRPr="007121DD">
                    <w:rPr>
                      <w:rFonts w:ascii="Times New Roman" w:eastAsia="ヒラギノ明朝 Pro W3" w:hAnsi="Times New Roman" w:cs="Times New Roman"/>
                      <w:sz w:val="18"/>
                      <w:szCs w:val="18"/>
                    </w:rPr>
                    <w:t>2809 sayılı Kanunun ek 129 uncu maddesinin başlığı ile birinci fıkrasında yer alan “Konya Üniversitesi” ibareleri “Necmettin Erbakan Üniversitesi” şeklinde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21 – </w:t>
                  </w:r>
                  <w:r w:rsidRPr="007121DD">
                    <w:rPr>
                      <w:rFonts w:ascii="Times New Roman" w:eastAsia="ヒラギノ明朝 Pro W3" w:hAnsi="Times New Roman" w:cs="Times New Roman"/>
                      <w:sz w:val="18"/>
                      <w:szCs w:val="18"/>
                    </w:rPr>
                    <w:t>2809 sayılı Kanunun ek 130 uncu maddesinin başlığı ile birinci fıkrasında yer alan “Kayseri Abdullah Gül Üniversitesi” ibareleri “Abdullah Gül Üniversitesi” şeklinde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22 – </w:t>
                  </w:r>
                  <w:proofErr w:type="gramStart"/>
                  <w:r w:rsidRPr="007121DD">
                    <w:rPr>
                      <w:rFonts w:ascii="Times New Roman" w:eastAsia="ヒラギノ明朝 Pro W3" w:hAnsi="Times New Roman" w:cs="Times New Roman"/>
                      <w:sz w:val="18"/>
                      <w:szCs w:val="18"/>
                    </w:rPr>
                    <w:t>10/12/2003</w:t>
                  </w:r>
                  <w:proofErr w:type="gramEnd"/>
                  <w:r w:rsidRPr="007121DD">
                    <w:rPr>
                      <w:rFonts w:ascii="Times New Roman" w:eastAsia="ヒラギノ明朝 Pro W3" w:hAnsi="Times New Roman" w:cs="Times New Roman"/>
                      <w:sz w:val="18"/>
                      <w:szCs w:val="18"/>
                    </w:rPr>
                    <w:t xml:space="preserve"> tarihli ve 5018 sayılı Kamu Malî Yönetimi ve Kontrol Kanununun eki (II) sayılı cetvelin “Yükseköğretim Kurulu, Üniversiteler ve Yüksek Teknoloji Enstitüleri” bölümünün 53, 61, 102 ve 103 üncü sıraları aşağıdaki şekilde değiştirilmiştir.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“53) Bülent Ecevit Üniversitesi”</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“61) Recep Tayyip Erdoğan Üniversitesi”</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“102) Necmettin Erbakan Üniversitesi</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sz w:val="18"/>
                      <w:szCs w:val="18"/>
                    </w:rPr>
                    <w:t>103) Abdullah Gül Üniversitesi”</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23 – </w:t>
                  </w:r>
                  <w:proofErr w:type="gramStart"/>
                  <w:r w:rsidRPr="007121DD">
                    <w:rPr>
                      <w:rFonts w:ascii="Times New Roman" w:eastAsia="ヒラギノ明朝 Pro W3" w:hAnsi="Times New Roman" w:cs="Times New Roman"/>
                      <w:sz w:val="18"/>
                      <w:szCs w:val="18"/>
                    </w:rPr>
                    <w:t>21/12/2011</w:t>
                  </w:r>
                  <w:proofErr w:type="gramEnd"/>
                  <w:r w:rsidRPr="007121DD">
                    <w:rPr>
                      <w:rFonts w:ascii="Times New Roman" w:eastAsia="ヒラギノ明朝 Pro W3" w:hAnsi="Times New Roman" w:cs="Times New Roman"/>
                      <w:sz w:val="18"/>
                      <w:szCs w:val="18"/>
                    </w:rPr>
                    <w:t xml:space="preserve"> tarihli ve 6260 sayılı 2012 Yılı Merkezi Yönetim Bütçe Kanunu, 2/9/1983 tarihli ve 78 sayılı Yükseköğretim Kurumları Öğretim Elemanlarının Kadroları Hakkında Kanun Hükmünde Kararname, 13/12/1983 tarihli ve 190 sayılı Genel Kadro ve Usulü Hakkında Kanun Hükmünde Kararnamede; Zonguldak Karaelmas, Rize, Konya ve Kayseri Abdullah Gül Üniversitelerine yapılmış olan atıflar Bülent Ecevit, Recep Tayyip Erdoğan, Necmettin Erbakan ve Abdullah Gül Üniversitelerine yapılmış sayılır.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lastRenderedPageBreak/>
                    <w:t xml:space="preserve">MADDE 24 – </w:t>
                  </w:r>
                  <w:proofErr w:type="gramStart"/>
                  <w:r w:rsidRPr="007121DD">
                    <w:rPr>
                      <w:rFonts w:ascii="Times New Roman" w:eastAsia="ヒラギノ明朝 Pro W3" w:hAnsi="Times New Roman" w:cs="Times New Roman"/>
                      <w:sz w:val="18"/>
                      <w:szCs w:val="18"/>
                    </w:rPr>
                    <w:t>4/1/2002</w:t>
                  </w:r>
                  <w:proofErr w:type="gramEnd"/>
                  <w:r w:rsidRPr="007121DD">
                    <w:rPr>
                      <w:rFonts w:ascii="Times New Roman" w:eastAsia="ヒラギノ明朝 Pro W3" w:hAnsi="Times New Roman" w:cs="Times New Roman"/>
                      <w:sz w:val="18"/>
                      <w:szCs w:val="18"/>
                    </w:rPr>
                    <w:t xml:space="preserve"> tarihli ve 4734 sayılı Kamu İhale Kanununa aşağıdaki geçici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 xml:space="preserve">“GEÇİCİ MADDE 13 –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w:t>
                  </w:r>
                  <w:proofErr w:type="gramEnd"/>
                  <w:r w:rsidRPr="007121DD">
                    <w:rPr>
                      <w:rFonts w:ascii="Times New Roman" w:eastAsia="ヒラギノ明朝 Pro W3" w:hAnsi="Times New Roman" w:cs="Times New Roman"/>
                      <w:sz w:val="18"/>
                      <w:szCs w:val="18"/>
                    </w:rPr>
                    <w:t>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25 – </w:t>
                  </w:r>
                  <w:r w:rsidRPr="007121DD">
                    <w:rPr>
                      <w:rFonts w:ascii="Times New Roman" w:eastAsia="ヒラギノ明朝 Pro W3" w:hAnsi="Times New Roman" w:cs="Times New Roman"/>
                      <w:sz w:val="18"/>
                      <w:szCs w:val="18"/>
                    </w:rPr>
                    <w:t>5018 sayılı Kanuna aşağıdaki geçici madde eklenmiştir.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“GEÇİCİ MADDE 20 – Eğitimde Fırsatları Artırma ve Teknolojiyi İyileştirme Hareketi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girişilebilir.”</w:t>
                  </w:r>
                  <w:proofErr w:type="gramEnd"/>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26 – </w:t>
                  </w:r>
                  <w:r w:rsidRPr="007121DD">
                    <w:rPr>
                      <w:rFonts w:ascii="Times New Roman" w:eastAsia="ヒラギノ明朝 Pro W3" w:hAnsi="Times New Roman" w:cs="Times New Roman"/>
                      <w:sz w:val="18"/>
                      <w:szCs w:val="18"/>
                    </w:rPr>
                    <w:t>Bu Kanun yayımı tarihinde yürürlüğe girer.</w:t>
                  </w:r>
                </w:p>
                <w:p w:rsidR="007121DD" w:rsidRPr="007121DD" w:rsidRDefault="007121DD" w:rsidP="007121DD">
                  <w:pPr>
                    <w:tabs>
                      <w:tab w:val="left" w:pos="566"/>
                    </w:tabs>
                    <w:spacing w:after="0" w:line="240" w:lineRule="exact"/>
                    <w:ind w:firstLine="566"/>
                    <w:jc w:val="both"/>
                    <w:rPr>
                      <w:rFonts w:ascii="Times New Roman" w:eastAsia="ヒラギノ明朝 Pro W3" w:hAnsi="Times New Roman" w:cs="Times New Roman"/>
                      <w:sz w:val="18"/>
                      <w:szCs w:val="18"/>
                    </w:rPr>
                  </w:pPr>
                  <w:r w:rsidRPr="007121DD">
                    <w:rPr>
                      <w:rFonts w:ascii="Times New Roman" w:eastAsia="ヒラギノ明朝 Pro W3" w:hAnsi="Times New Roman" w:cs="Times New Roman"/>
                      <w:b/>
                      <w:sz w:val="18"/>
                      <w:szCs w:val="18"/>
                    </w:rPr>
                    <w:t xml:space="preserve">MADDE 27 – </w:t>
                  </w:r>
                  <w:r w:rsidRPr="007121DD">
                    <w:rPr>
                      <w:rFonts w:ascii="Times New Roman" w:eastAsia="ヒラギノ明朝 Pro W3" w:hAnsi="Times New Roman" w:cs="Times New Roman"/>
                      <w:sz w:val="18"/>
                      <w:szCs w:val="18"/>
                    </w:rPr>
                    <w:t>Bu Kanun hükümlerini Bakanlar Kurulu yürütür.</w:t>
                  </w:r>
                </w:p>
                <w:p w:rsidR="007121DD" w:rsidRPr="007121DD" w:rsidRDefault="007121DD" w:rsidP="007121DD">
                  <w:pPr>
                    <w:tabs>
                      <w:tab w:val="left" w:pos="566"/>
                    </w:tabs>
                    <w:spacing w:after="0" w:line="240" w:lineRule="exact"/>
                    <w:jc w:val="center"/>
                    <w:rPr>
                      <w:rFonts w:ascii="Times New Roman" w:eastAsia="ヒラギノ明朝 Pro W3" w:hAnsi="Times New Roman" w:cs="Times New Roman"/>
                      <w:sz w:val="18"/>
                      <w:szCs w:val="18"/>
                    </w:rPr>
                  </w:pPr>
                  <w:proofErr w:type="gramStart"/>
                  <w:r w:rsidRPr="007121DD">
                    <w:rPr>
                      <w:rFonts w:ascii="Times New Roman" w:eastAsia="ヒラギノ明朝 Pro W3" w:hAnsi="Times New Roman" w:cs="Times New Roman"/>
                      <w:sz w:val="18"/>
                      <w:szCs w:val="18"/>
                    </w:rPr>
                    <w:t>10/4/2012</w:t>
                  </w:r>
                  <w:proofErr w:type="gramEnd"/>
                </w:p>
                <w:p w:rsidR="007121DD" w:rsidRPr="007121DD" w:rsidRDefault="007121DD" w:rsidP="007121DD">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121DD" w:rsidRPr="007121DD" w:rsidRDefault="007121DD" w:rsidP="007121DD">
            <w:pPr>
              <w:spacing w:after="0" w:line="240" w:lineRule="auto"/>
              <w:jc w:val="center"/>
              <w:rPr>
                <w:rFonts w:ascii="Times New Roman" w:eastAsia="Times New Roman" w:hAnsi="Times New Roman" w:cs="Times New Roman"/>
                <w:sz w:val="20"/>
                <w:szCs w:val="20"/>
                <w:lang w:eastAsia="tr-TR"/>
              </w:rPr>
            </w:pPr>
          </w:p>
        </w:tc>
      </w:tr>
    </w:tbl>
    <w:p w:rsidR="007121DD" w:rsidRPr="007121DD" w:rsidRDefault="007121DD" w:rsidP="007121DD">
      <w:pPr>
        <w:spacing w:after="0" w:line="240" w:lineRule="auto"/>
        <w:jc w:val="center"/>
        <w:rPr>
          <w:rFonts w:ascii="Times New Roman" w:eastAsia="Times New Roman" w:hAnsi="Times New Roman" w:cs="Times New Roman"/>
          <w:sz w:val="24"/>
          <w:szCs w:val="24"/>
          <w:lang w:eastAsia="tr-TR"/>
        </w:rPr>
      </w:pPr>
    </w:p>
    <w:p w:rsidR="008A68E9" w:rsidRDefault="008A68E9">
      <w:bookmarkStart w:id="0" w:name="_GoBack"/>
      <w:bookmarkEnd w:id="0"/>
    </w:p>
    <w:sectPr w:rsidR="008A6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DD"/>
    <w:rsid w:val="007121DD"/>
    <w:rsid w:val="008A6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21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7121DD"/>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7121D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21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Normal"/>
    <w:rsid w:val="007121DD"/>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7121D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06344">
      <w:bodyDiv w:val="1"/>
      <w:marLeft w:val="0"/>
      <w:marRight w:val="0"/>
      <w:marTop w:val="0"/>
      <w:marBottom w:val="0"/>
      <w:divBdr>
        <w:top w:val="none" w:sz="0" w:space="0" w:color="auto"/>
        <w:left w:val="none" w:sz="0" w:space="0" w:color="auto"/>
        <w:bottom w:val="none" w:sz="0" w:space="0" w:color="auto"/>
        <w:right w:val="none" w:sz="0" w:space="0" w:color="auto"/>
      </w:divBdr>
      <w:divsChild>
        <w:div w:id="1240167320">
          <w:marLeft w:val="0"/>
          <w:marRight w:val="0"/>
          <w:marTop w:val="0"/>
          <w:marBottom w:val="0"/>
          <w:divBdr>
            <w:top w:val="none" w:sz="0" w:space="0" w:color="auto"/>
            <w:left w:val="none" w:sz="0" w:space="0" w:color="auto"/>
            <w:bottom w:val="none" w:sz="0" w:space="0" w:color="auto"/>
            <w:right w:val="none" w:sz="0" w:space="0" w:color="auto"/>
          </w:divBdr>
          <w:divsChild>
            <w:div w:id="15553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1798</Words>
  <Characters>10249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KOLDANCA</dc:creator>
  <cp:lastModifiedBy>Ibrahim KOLDANCA</cp:lastModifiedBy>
  <cp:revision>1</cp:revision>
  <dcterms:created xsi:type="dcterms:W3CDTF">2012-04-11T06:08:00Z</dcterms:created>
  <dcterms:modified xsi:type="dcterms:W3CDTF">2012-04-11T06:09:00Z</dcterms:modified>
</cp:coreProperties>
</file>