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1" w:rightFromText="141" w:vertAnchor="text" w:tblpX="-612" w:tblpY="1"/>
        <w:tblOverlap w:val="never"/>
        <w:tblW w:w="10173"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1921"/>
        <w:gridCol w:w="659"/>
        <w:gridCol w:w="1051"/>
        <w:gridCol w:w="1013"/>
        <w:gridCol w:w="993"/>
        <w:gridCol w:w="1134"/>
        <w:gridCol w:w="708"/>
        <w:gridCol w:w="567"/>
        <w:gridCol w:w="993"/>
        <w:gridCol w:w="1134"/>
      </w:tblGrid>
      <w:tr w:rsidR="00B552C3" w:rsidRPr="00E47580" w:rsidTr="0003523F">
        <w:trPr>
          <w:trHeight w:val="524"/>
        </w:trPr>
        <w:tc>
          <w:tcPr>
            <w:tcW w:w="2580" w:type="dxa"/>
            <w:gridSpan w:val="2"/>
            <w:tcBorders>
              <w:right w:val="single" w:sz="4" w:space="0" w:color="auto"/>
            </w:tcBorders>
            <w:vAlign w:val="center"/>
          </w:tcPr>
          <w:p w:rsidR="00B552C3" w:rsidRPr="009B7B51" w:rsidRDefault="00B552C3" w:rsidP="00956235">
            <w:pPr>
              <w:rPr>
                <w:rFonts w:ascii="Calibri" w:hAnsi="Calibri" w:cs="Arial"/>
                <w:sz w:val="16"/>
                <w:szCs w:val="16"/>
              </w:rPr>
            </w:pPr>
            <w:proofErr w:type="spellStart"/>
            <w:r w:rsidRPr="00956235">
              <w:rPr>
                <w:rFonts w:ascii="Calibri" w:hAnsi="Calibri" w:cs="Arial"/>
                <w:b/>
                <w:bCs/>
                <w:color w:val="0000FF"/>
              </w:rPr>
              <w:t>ATöLYE</w:t>
            </w:r>
            <w:proofErr w:type="spellEnd"/>
            <w:r w:rsidRPr="00956235">
              <w:rPr>
                <w:rFonts w:ascii="Calibri" w:hAnsi="Calibri" w:cs="Arial"/>
                <w:b/>
                <w:bCs/>
                <w:color w:val="0000FF"/>
              </w:rPr>
              <w:t>:</w:t>
            </w:r>
            <w:r w:rsidRPr="00956235">
              <w:rPr>
                <w:rFonts w:ascii="Calibri" w:hAnsi="Calibri" w:cs="Arial"/>
                <w:bCs/>
                <w:color w:val="0000FF"/>
              </w:rPr>
              <w:t xml:space="preserve"> </w:t>
            </w:r>
            <w:r w:rsidR="00956235" w:rsidRPr="00956235">
              <w:rPr>
                <w:rFonts w:ascii="Calibri" w:hAnsi="Calibri" w:cs="Arial"/>
                <w:bCs/>
                <w:color w:val="0000FF"/>
              </w:rPr>
              <w:t>ELEKTRONİK</w:t>
            </w:r>
          </w:p>
        </w:tc>
        <w:tc>
          <w:tcPr>
            <w:tcW w:w="5466" w:type="dxa"/>
            <w:gridSpan w:val="6"/>
            <w:tcBorders>
              <w:left w:val="single" w:sz="4" w:space="0" w:color="auto"/>
            </w:tcBorders>
            <w:vAlign w:val="center"/>
          </w:tcPr>
          <w:p w:rsidR="00B552C3" w:rsidRPr="009B7B51" w:rsidRDefault="00956235" w:rsidP="00214F3A">
            <w:pPr>
              <w:rPr>
                <w:rFonts w:ascii="Calibri" w:hAnsi="Calibri" w:cs="Arial"/>
                <w:sz w:val="28"/>
                <w:szCs w:val="28"/>
              </w:rPr>
            </w:pPr>
            <w:r w:rsidRPr="00956235">
              <w:rPr>
                <w:rFonts w:ascii="Calibri" w:hAnsi="Calibri" w:cs="Arial"/>
                <w:b/>
                <w:bCs/>
                <w:color w:val="0000FF"/>
              </w:rPr>
              <w:t>Konu:</w:t>
            </w:r>
            <w:r>
              <w:rPr>
                <w:rFonts w:ascii="Calibri" w:hAnsi="Calibri" w:cs="Arial"/>
                <w:bCs/>
                <w:color w:val="0000FF"/>
              </w:rPr>
              <w:t xml:space="preserve"> </w:t>
            </w:r>
            <w:r w:rsidR="00214F3A">
              <w:rPr>
                <w:rFonts w:ascii="Calibri" w:hAnsi="Calibri" w:cs="Arial"/>
                <w:bCs/>
                <w:color w:val="0000FF"/>
              </w:rPr>
              <w:t>Kondansatörler ve sağlamlık kontrolü</w:t>
            </w:r>
          </w:p>
        </w:tc>
        <w:tc>
          <w:tcPr>
            <w:tcW w:w="2127" w:type="dxa"/>
            <w:gridSpan w:val="2"/>
            <w:vAlign w:val="center"/>
          </w:tcPr>
          <w:p w:rsidR="00B552C3" w:rsidRPr="009B7B51" w:rsidRDefault="00B552C3" w:rsidP="00B552C3">
            <w:pPr>
              <w:rPr>
                <w:rFonts w:ascii="Calibri" w:hAnsi="Calibri" w:cs="Arial"/>
                <w:sz w:val="16"/>
                <w:szCs w:val="16"/>
              </w:rPr>
            </w:pPr>
            <w:r w:rsidRPr="00601EA9">
              <w:rPr>
                <w:rFonts w:ascii="Calibri" w:hAnsi="Calibri" w:cs="Arial"/>
                <w:b/>
                <w:bCs/>
                <w:color w:val="0000FF"/>
                <w:sz w:val="22"/>
              </w:rPr>
              <w:t>İŞ YAPRAĞI NO:</w:t>
            </w:r>
            <w:r w:rsidRPr="00956235">
              <w:rPr>
                <w:rFonts w:ascii="Calibri" w:hAnsi="Calibri" w:cs="Arial"/>
                <w:bCs/>
                <w:color w:val="0000FF"/>
                <w:sz w:val="22"/>
              </w:rPr>
              <w:t xml:space="preserve">  </w:t>
            </w:r>
            <w:r w:rsidR="00214F3A">
              <w:rPr>
                <w:rFonts w:ascii="Calibri" w:hAnsi="Calibri" w:cs="Arial"/>
                <w:bCs/>
                <w:color w:val="0000FF"/>
                <w:sz w:val="22"/>
              </w:rPr>
              <w:t>6</w:t>
            </w:r>
          </w:p>
        </w:tc>
      </w:tr>
      <w:tr w:rsidR="00091648" w:rsidRPr="00E47580" w:rsidTr="0003523F">
        <w:trPr>
          <w:trHeight w:val="12564"/>
        </w:trPr>
        <w:tc>
          <w:tcPr>
            <w:tcW w:w="10173" w:type="dxa"/>
            <w:gridSpan w:val="10"/>
          </w:tcPr>
          <w:p w:rsidR="001E4AC6" w:rsidRPr="00A90E56" w:rsidRDefault="001E4AC6" w:rsidP="0003523F">
            <w:pPr>
              <w:autoSpaceDE w:val="0"/>
              <w:autoSpaceDN w:val="0"/>
              <w:adjustRightInd w:val="0"/>
              <w:ind w:left="567"/>
              <w:jc w:val="center"/>
              <w:rPr>
                <w:rFonts w:ascii="Calibri" w:hAnsi="Calibri" w:cs="Arial"/>
                <w:bCs/>
                <w:color w:val="0000FF"/>
                <w:sz w:val="20"/>
                <w:szCs w:val="20"/>
              </w:rPr>
            </w:pPr>
          </w:p>
          <w:p w:rsidR="00981AEE" w:rsidRDefault="00981AEE" w:rsidP="0003523F">
            <w:pPr>
              <w:ind w:left="567" w:right="457"/>
              <w:jc w:val="both"/>
              <w:rPr>
                <w:rFonts w:ascii="Calibri" w:hAnsi="Calibri" w:cs="Arial"/>
                <w:b/>
                <w:sz w:val="20"/>
                <w:szCs w:val="20"/>
              </w:rPr>
            </w:pPr>
            <w:r w:rsidRPr="009B7B51">
              <w:rPr>
                <w:rFonts w:ascii="Calibri" w:hAnsi="Calibri" w:cs="Arial"/>
                <w:b/>
                <w:color w:val="0000FF"/>
                <w:sz w:val="20"/>
                <w:szCs w:val="20"/>
              </w:rPr>
              <w:t>DENEYİN AMACI</w:t>
            </w:r>
            <w:r w:rsidRPr="009B7B51">
              <w:rPr>
                <w:rFonts w:ascii="Calibri" w:hAnsi="Calibri" w:cs="Arial"/>
                <w:b/>
                <w:color w:val="0000FF"/>
                <w:sz w:val="20"/>
                <w:szCs w:val="20"/>
              </w:rPr>
              <w:tab/>
              <w:t>:</w:t>
            </w:r>
            <w:r w:rsidRPr="009B7B51">
              <w:rPr>
                <w:rFonts w:ascii="Calibri" w:hAnsi="Calibri" w:cs="Arial"/>
                <w:b/>
                <w:sz w:val="20"/>
                <w:szCs w:val="20"/>
              </w:rPr>
              <w:t xml:space="preserve"> </w:t>
            </w:r>
          </w:p>
          <w:p w:rsidR="00E82F79" w:rsidRDefault="00E82F79" w:rsidP="0003523F">
            <w:pPr>
              <w:ind w:left="567" w:right="457"/>
              <w:jc w:val="both"/>
              <w:rPr>
                <w:rFonts w:ascii="Calibri" w:hAnsi="Calibri" w:cs="Arial"/>
                <w:sz w:val="20"/>
                <w:szCs w:val="20"/>
              </w:rPr>
            </w:pPr>
          </w:p>
          <w:p w:rsidR="00E82F79" w:rsidRPr="00956235" w:rsidRDefault="00214F3A" w:rsidP="0003523F">
            <w:pPr>
              <w:ind w:left="567" w:right="457"/>
              <w:jc w:val="both"/>
              <w:rPr>
                <w:rFonts w:ascii="Calibri" w:hAnsi="Calibri" w:cs="Arial"/>
                <w:sz w:val="20"/>
                <w:szCs w:val="20"/>
              </w:rPr>
            </w:pPr>
            <w:r>
              <w:rPr>
                <w:rFonts w:ascii="Calibri" w:hAnsi="Calibri" w:cs="Arial"/>
                <w:sz w:val="20"/>
                <w:szCs w:val="20"/>
              </w:rPr>
              <w:t>Kondansatörün</w:t>
            </w:r>
            <w:r w:rsidR="00E82F79">
              <w:rPr>
                <w:rFonts w:ascii="Calibri" w:hAnsi="Calibri" w:cs="Arial"/>
                <w:sz w:val="20"/>
                <w:szCs w:val="20"/>
              </w:rPr>
              <w:t xml:space="preserve"> </w:t>
            </w:r>
            <w:proofErr w:type="gramStart"/>
            <w:r w:rsidR="00E82F79">
              <w:rPr>
                <w:rFonts w:ascii="Calibri" w:hAnsi="Calibri" w:cs="Arial"/>
                <w:sz w:val="20"/>
                <w:szCs w:val="20"/>
              </w:rPr>
              <w:t>iç yapısını</w:t>
            </w:r>
            <w:proofErr w:type="gramEnd"/>
            <w:r w:rsidR="00E82F79">
              <w:rPr>
                <w:rFonts w:ascii="Calibri" w:hAnsi="Calibri" w:cs="Arial"/>
                <w:sz w:val="20"/>
                <w:szCs w:val="20"/>
              </w:rPr>
              <w:t xml:space="preserve">, çalışma şeklini </w:t>
            </w:r>
            <w:r w:rsidR="00D34E42">
              <w:rPr>
                <w:rFonts w:ascii="Calibri" w:hAnsi="Calibri" w:cs="Arial"/>
                <w:sz w:val="20"/>
                <w:szCs w:val="20"/>
              </w:rPr>
              <w:t>ve ku</w:t>
            </w:r>
            <w:r w:rsidR="00E82F79">
              <w:rPr>
                <w:rFonts w:ascii="Calibri" w:hAnsi="Calibri" w:cs="Arial"/>
                <w:sz w:val="20"/>
                <w:szCs w:val="20"/>
              </w:rPr>
              <w:t>llanıldığı alanları öğrenerek sağlamlık kontrolünü yapabilir.</w:t>
            </w:r>
          </w:p>
          <w:p w:rsidR="00956235" w:rsidRPr="009B7B51" w:rsidRDefault="00956235" w:rsidP="0003523F">
            <w:pPr>
              <w:ind w:left="567" w:right="457"/>
              <w:jc w:val="both"/>
              <w:rPr>
                <w:rFonts w:ascii="Calibri" w:hAnsi="Calibri" w:cs="Arial"/>
                <w:b/>
                <w:sz w:val="20"/>
                <w:szCs w:val="20"/>
              </w:rPr>
            </w:pPr>
          </w:p>
          <w:p w:rsidR="00523B60" w:rsidRDefault="00981AEE" w:rsidP="0003523F">
            <w:pPr>
              <w:autoSpaceDE w:val="0"/>
              <w:autoSpaceDN w:val="0"/>
              <w:adjustRightInd w:val="0"/>
              <w:ind w:left="567" w:right="457"/>
              <w:jc w:val="both"/>
              <w:rPr>
                <w:rFonts w:ascii="Calibri" w:hAnsi="Calibri" w:cs="TimesNewRomanPSMT"/>
                <w:sz w:val="22"/>
                <w:szCs w:val="22"/>
              </w:rPr>
            </w:pPr>
            <w:r w:rsidRPr="009B7B51">
              <w:rPr>
                <w:rFonts w:ascii="Calibri" w:hAnsi="Calibri" w:cs="Arial"/>
                <w:b/>
                <w:color w:val="0000FF"/>
                <w:sz w:val="20"/>
                <w:szCs w:val="20"/>
              </w:rPr>
              <w:t>TEORİK BİLGİLER</w:t>
            </w:r>
            <w:r w:rsidRPr="009B7B51">
              <w:rPr>
                <w:rFonts w:ascii="Calibri" w:hAnsi="Calibri" w:cs="Arial"/>
                <w:b/>
                <w:color w:val="0000FF"/>
                <w:sz w:val="20"/>
                <w:szCs w:val="20"/>
              </w:rPr>
              <w:tab/>
              <w:t>:</w:t>
            </w:r>
            <w:r w:rsidRPr="009B7B51">
              <w:rPr>
                <w:rFonts w:ascii="Calibri" w:hAnsi="Calibri" w:cs="TimesNewRomanPSMT"/>
                <w:sz w:val="22"/>
                <w:szCs w:val="22"/>
              </w:rPr>
              <w:t xml:space="preserve"> </w:t>
            </w:r>
          </w:p>
          <w:p w:rsidR="00214F3A" w:rsidRDefault="00214F3A" w:rsidP="0003523F">
            <w:pPr>
              <w:autoSpaceDE w:val="0"/>
              <w:autoSpaceDN w:val="0"/>
              <w:adjustRightInd w:val="0"/>
              <w:ind w:left="567" w:right="457"/>
              <w:jc w:val="both"/>
              <w:rPr>
                <w:rFonts w:ascii="Calibri" w:hAnsi="Calibri" w:cs="TimesNewRomanPSMT"/>
                <w:sz w:val="22"/>
                <w:szCs w:val="22"/>
              </w:rPr>
            </w:pPr>
          </w:p>
          <w:p w:rsidR="00214F3A" w:rsidRPr="00325F18" w:rsidRDefault="00214F3A" w:rsidP="0003523F">
            <w:pPr>
              <w:ind w:left="567" w:right="457"/>
              <w:jc w:val="both"/>
              <w:rPr>
                <w:color w:val="444444"/>
              </w:rPr>
            </w:pPr>
            <w:r w:rsidRPr="00325F18">
              <w:rPr>
                <w:color w:val="444444"/>
              </w:rPr>
              <w:t>İki iletken levha arasına bir yalıtkan malzeme konularak yapılan elektronik devre elamanlarına </w:t>
            </w:r>
            <w:r w:rsidRPr="00325F18">
              <w:rPr>
                <w:b/>
                <w:bCs/>
                <w:color w:val="444444"/>
              </w:rPr>
              <w:t>kondansatör</w:t>
            </w:r>
            <w:r w:rsidRPr="00325F18">
              <w:rPr>
                <w:color w:val="444444"/>
              </w:rPr>
              <w:t> </w:t>
            </w:r>
            <w:r w:rsidR="00E904A5">
              <w:rPr>
                <w:color w:val="444444"/>
              </w:rPr>
              <w:t>(</w:t>
            </w:r>
            <w:proofErr w:type="spellStart"/>
            <w:r w:rsidR="00E904A5" w:rsidRPr="00E904A5">
              <w:rPr>
                <w:i/>
                <w:color w:val="444444"/>
              </w:rPr>
              <w:t>capacitor</w:t>
            </w:r>
            <w:proofErr w:type="spellEnd"/>
            <w:r w:rsidR="00E904A5">
              <w:rPr>
                <w:color w:val="444444"/>
              </w:rPr>
              <w:t xml:space="preserve">) </w:t>
            </w:r>
            <w:r w:rsidRPr="00325F18">
              <w:rPr>
                <w:color w:val="444444"/>
              </w:rPr>
              <w:t>denir. Kondansatörler elektrik enerjisini depo etmek için kullanılır ve her kondansatörün depo ettiği enerji miktarı farklılık gösterir. Kondansatörlerin</w:t>
            </w:r>
            <w:r>
              <w:rPr>
                <w:color w:val="444444"/>
              </w:rPr>
              <w:t xml:space="preserve"> </w:t>
            </w:r>
            <w:r w:rsidRPr="00325F18">
              <w:rPr>
                <w:color w:val="444444"/>
              </w:rPr>
              <w:t>depo edecekleri enerji miktarını kapasitesi belirler. Tanım olarak, kondansatörün elektrik enerjisini depo edebilme özelliğine kapasite denir. Kapasite “C” harfi ile ifade edilir ve</w:t>
            </w:r>
            <w:r>
              <w:rPr>
                <w:color w:val="444444"/>
              </w:rPr>
              <w:t xml:space="preserve"> </w:t>
            </w:r>
            <w:r w:rsidRPr="00325F18">
              <w:rPr>
                <w:color w:val="444444"/>
              </w:rPr>
              <w:t xml:space="preserve">birimine Farad(F) denir. Uygulamada farad büyük bir değer olduğundan daha çok ast katları kullanılır. Bunlar, </w:t>
            </w:r>
            <w:proofErr w:type="spellStart"/>
            <w:r w:rsidRPr="00325F18">
              <w:rPr>
                <w:color w:val="444444"/>
              </w:rPr>
              <w:t>pikofarad</w:t>
            </w:r>
            <w:proofErr w:type="spellEnd"/>
            <w:r w:rsidRPr="00325F18">
              <w:rPr>
                <w:color w:val="444444"/>
              </w:rPr>
              <w:t xml:space="preserve"> (</w:t>
            </w:r>
            <w:proofErr w:type="spellStart"/>
            <w:r w:rsidRPr="00325F18">
              <w:rPr>
                <w:color w:val="444444"/>
              </w:rPr>
              <w:t>pF</w:t>
            </w:r>
            <w:proofErr w:type="spellEnd"/>
            <w:r w:rsidRPr="00325F18">
              <w:rPr>
                <w:color w:val="444444"/>
              </w:rPr>
              <w:t xml:space="preserve">), </w:t>
            </w:r>
            <w:proofErr w:type="spellStart"/>
            <w:r w:rsidRPr="00325F18">
              <w:rPr>
                <w:color w:val="444444"/>
              </w:rPr>
              <w:t>nanofarad</w:t>
            </w:r>
            <w:proofErr w:type="spellEnd"/>
            <w:r w:rsidRPr="00325F18">
              <w:rPr>
                <w:color w:val="444444"/>
              </w:rPr>
              <w:t xml:space="preserve"> (</w:t>
            </w:r>
            <w:proofErr w:type="spellStart"/>
            <w:r w:rsidRPr="00325F18">
              <w:rPr>
                <w:color w:val="444444"/>
              </w:rPr>
              <w:t>nF</w:t>
            </w:r>
            <w:proofErr w:type="spellEnd"/>
            <w:r w:rsidRPr="00325F18">
              <w:rPr>
                <w:color w:val="444444"/>
              </w:rPr>
              <w:t xml:space="preserve">), </w:t>
            </w:r>
            <w:proofErr w:type="spellStart"/>
            <w:r w:rsidRPr="00325F18">
              <w:rPr>
                <w:color w:val="444444"/>
              </w:rPr>
              <w:t>mikrofarad</w:t>
            </w:r>
            <w:proofErr w:type="spellEnd"/>
            <w:r w:rsidRPr="00325F18">
              <w:rPr>
                <w:color w:val="444444"/>
              </w:rPr>
              <w:t xml:space="preserve"> (</w:t>
            </w:r>
            <w:proofErr w:type="spellStart"/>
            <w:r w:rsidR="009148A2" w:rsidRPr="00325F18">
              <w:rPr>
                <w:color w:val="444444"/>
              </w:rPr>
              <w:t>μF</w:t>
            </w:r>
            <w:proofErr w:type="spellEnd"/>
            <w:r w:rsidRPr="00325F18">
              <w:rPr>
                <w:color w:val="444444"/>
              </w:rPr>
              <w:t xml:space="preserve">), </w:t>
            </w:r>
            <w:proofErr w:type="spellStart"/>
            <w:r w:rsidRPr="00325F18">
              <w:rPr>
                <w:color w:val="444444"/>
              </w:rPr>
              <w:t>milifarad</w:t>
            </w:r>
            <w:proofErr w:type="spellEnd"/>
            <w:r w:rsidRPr="00325F18">
              <w:rPr>
                <w:color w:val="444444"/>
              </w:rPr>
              <w:t xml:space="preserve"> (</w:t>
            </w:r>
            <w:proofErr w:type="spellStart"/>
            <w:r w:rsidRPr="00325F18">
              <w:rPr>
                <w:color w:val="444444"/>
              </w:rPr>
              <w:t>mF</w:t>
            </w:r>
            <w:proofErr w:type="spellEnd"/>
            <w:r w:rsidRPr="00325F18">
              <w:rPr>
                <w:color w:val="444444"/>
              </w:rPr>
              <w:t>) şeklindedir.</w:t>
            </w:r>
          </w:p>
          <w:p w:rsidR="00214F3A" w:rsidRDefault="00214F3A" w:rsidP="0003523F">
            <w:pPr>
              <w:ind w:left="567" w:right="457"/>
              <w:jc w:val="center"/>
              <w:rPr>
                <w:color w:val="444444"/>
              </w:rPr>
            </w:pPr>
          </w:p>
          <w:p w:rsidR="00214F3A" w:rsidRDefault="00214F3A" w:rsidP="0003523F">
            <w:pPr>
              <w:ind w:left="567" w:right="457"/>
              <w:jc w:val="center"/>
              <w:rPr>
                <w:color w:val="444444"/>
              </w:rPr>
            </w:pPr>
            <w:r w:rsidRPr="00325F18">
              <w:rPr>
                <w:color w:val="444444"/>
              </w:rPr>
              <w:t>1 F = 10</w:t>
            </w:r>
            <w:r w:rsidRPr="00325F18">
              <w:rPr>
                <w:color w:val="444444"/>
                <w:vertAlign w:val="superscript"/>
              </w:rPr>
              <w:t>3</w:t>
            </w:r>
            <w:r w:rsidRPr="00325F18">
              <w:rPr>
                <w:color w:val="444444"/>
              </w:rPr>
              <w:t>mF =10</w:t>
            </w:r>
            <w:r w:rsidRPr="00325F18">
              <w:rPr>
                <w:color w:val="444444"/>
                <w:vertAlign w:val="superscript"/>
              </w:rPr>
              <w:t>6</w:t>
            </w:r>
            <w:r w:rsidRPr="00325F18">
              <w:rPr>
                <w:color w:val="444444"/>
              </w:rPr>
              <w:t> </w:t>
            </w:r>
            <w:proofErr w:type="spellStart"/>
            <w:r w:rsidRPr="00325F18">
              <w:rPr>
                <w:color w:val="444444"/>
              </w:rPr>
              <w:t>μF</w:t>
            </w:r>
            <w:proofErr w:type="spellEnd"/>
            <w:r w:rsidRPr="00325F18">
              <w:rPr>
                <w:color w:val="444444"/>
              </w:rPr>
              <w:t xml:space="preserve"> = 10</w:t>
            </w:r>
            <w:r w:rsidRPr="00E904A5">
              <w:rPr>
                <w:color w:val="444444"/>
                <w:vertAlign w:val="superscript"/>
              </w:rPr>
              <w:t>9</w:t>
            </w:r>
            <w:r w:rsidRPr="00325F18">
              <w:rPr>
                <w:color w:val="444444"/>
              </w:rPr>
              <w:t xml:space="preserve"> </w:t>
            </w:r>
            <w:proofErr w:type="spellStart"/>
            <w:r w:rsidRPr="00325F18">
              <w:rPr>
                <w:color w:val="444444"/>
              </w:rPr>
              <w:t>nF</w:t>
            </w:r>
            <w:proofErr w:type="spellEnd"/>
            <w:r w:rsidRPr="00325F18">
              <w:rPr>
                <w:color w:val="444444"/>
              </w:rPr>
              <w:t xml:space="preserve"> = </w:t>
            </w:r>
            <w:bookmarkStart w:id="0" w:name="_GoBack"/>
            <w:r w:rsidRPr="00325F18">
              <w:rPr>
                <w:color w:val="444444"/>
              </w:rPr>
              <w:t>10</w:t>
            </w:r>
            <w:r w:rsidRPr="00325F18">
              <w:rPr>
                <w:color w:val="444444"/>
                <w:vertAlign w:val="superscript"/>
              </w:rPr>
              <w:t>12</w:t>
            </w:r>
            <w:r w:rsidRPr="00325F18">
              <w:rPr>
                <w:color w:val="444444"/>
              </w:rPr>
              <w:t> </w:t>
            </w:r>
            <w:proofErr w:type="spellStart"/>
            <w:r w:rsidRPr="00325F18">
              <w:rPr>
                <w:color w:val="444444"/>
              </w:rPr>
              <w:t>pF</w:t>
            </w:r>
            <w:bookmarkEnd w:id="0"/>
            <w:proofErr w:type="spellEnd"/>
          </w:p>
          <w:p w:rsidR="00E904A5" w:rsidRDefault="00E904A5" w:rsidP="0003523F">
            <w:pPr>
              <w:ind w:left="567" w:right="457"/>
              <w:jc w:val="center"/>
              <w:rPr>
                <w:color w:val="444444"/>
              </w:rPr>
            </w:pPr>
          </w:p>
          <w:p w:rsidR="00E904A5" w:rsidRDefault="00E904A5" w:rsidP="0003523F">
            <w:pPr>
              <w:ind w:left="567" w:right="457"/>
              <w:jc w:val="center"/>
              <w:rPr>
                <w:color w:val="444444"/>
              </w:rPr>
            </w:pPr>
            <w:r>
              <w:rPr>
                <w:color w:val="444444"/>
              </w:rPr>
              <w:t>1000pF = 1nF</w:t>
            </w:r>
          </w:p>
          <w:p w:rsidR="00E904A5" w:rsidRDefault="00E904A5" w:rsidP="0003523F">
            <w:pPr>
              <w:ind w:left="567" w:right="457"/>
              <w:jc w:val="center"/>
              <w:rPr>
                <w:color w:val="444444"/>
              </w:rPr>
            </w:pPr>
            <w:r>
              <w:rPr>
                <w:color w:val="444444"/>
              </w:rPr>
              <w:t>1000nF = 1uF</w:t>
            </w:r>
          </w:p>
          <w:p w:rsidR="00E904A5" w:rsidRPr="00325F18" w:rsidRDefault="00E904A5" w:rsidP="0003523F">
            <w:pPr>
              <w:ind w:left="567" w:right="457"/>
              <w:jc w:val="center"/>
              <w:rPr>
                <w:color w:val="444444"/>
              </w:rPr>
            </w:pPr>
            <w:r>
              <w:rPr>
                <w:color w:val="444444"/>
              </w:rPr>
              <w:t>1000uF = 1mF</w:t>
            </w:r>
          </w:p>
          <w:p w:rsidR="00214F3A" w:rsidRDefault="00214F3A" w:rsidP="0003523F">
            <w:pPr>
              <w:ind w:left="567" w:right="457"/>
              <w:jc w:val="center"/>
              <w:rPr>
                <w:color w:val="444444"/>
              </w:rPr>
            </w:pPr>
          </w:p>
          <w:p w:rsidR="00214F3A" w:rsidRPr="006D7CA0" w:rsidRDefault="00214F3A" w:rsidP="0003523F">
            <w:pPr>
              <w:ind w:left="567" w:right="457"/>
              <w:rPr>
                <w:rFonts w:ascii="Calibri" w:hAnsi="Calibri" w:cs="Arial"/>
                <w:b/>
                <w:color w:val="0000FF"/>
                <w:sz w:val="22"/>
                <w:szCs w:val="20"/>
              </w:rPr>
            </w:pPr>
            <w:r w:rsidRPr="006D7CA0">
              <w:rPr>
                <w:rFonts w:ascii="Calibri" w:hAnsi="Calibri" w:cs="Arial"/>
                <w:b/>
                <w:color w:val="0000FF"/>
                <w:sz w:val="22"/>
                <w:szCs w:val="20"/>
              </w:rPr>
              <w:t>Kapasiteyi Etkileyen Faktörler</w:t>
            </w:r>
          </w:p>
          <w:p w:rsidR="00214F3A" w:rsidRPr="00325F18" w:rsidRDefault="00214F3A" w:rsidP="0003523F">
            <w:pPr>
              <w:ind w:left="567" w:right="457"/>
              <w:rPr>
                <w:color w:val="444444"/>
              </w:rPr>
            </w:pPr>
          </w:p>
          <w:p w:rsidR="00214F3A" w:rsidRDefault="00214F3A" w:rsidP="0003523F">
            <w:pPr>
              <w:ind w:left="567" w:right="457"/>
              <w:rPr>
                <w:color w:val="444444"/>
              </w:rPr>
            </w:pPr>
            <w:r w:rsidRPr="00325F18">
              <w:rPr>
                <w:color w:val="444444"/>
              </w:rPr>
              <w:t>Kondansatörlerde kapasiteyi etkileyen, faktörler yapısı</w:t>
            </w:r>
            <w:r w:rsidRPr="00325F18">
              <w:rPr>
                <w:rFonts w:ascii="TimesNewRoman" w:hAnsi="TimesNewRoman"/>
                <w:color w:val="444444"/>
              </w:rPr>
              <w:t> </w:t>
            </w:r>
            <w:r w:rsidRPr="00325F18">
              <w:rPr>
                <w:color w:val="444444"/>
              </w:rPr>
              <w:t>ile ilgili özellikleridir. Bunlar:</w:t>
            </w:r>
          </w:p>
          <w:p w:rsidR="00214F3A" w:rsidRPr="00325F18" w:rsidRDefault="00214F3A" w:rsidP="0003523F">
            <w:pPr>
              <w:ind w:left="567" w:right="457"/>
              <w:rPr>
                <w:color w:val="444444"/>
              </w:rPr>
            </w:pPr>
          </w:p>
          <w:p w:rsidR="00214F3A" w:rsidRPr="00214F3A" w:rsidRDefault="00214F3A" w:rsidP="0003523F">
            <w:pPr>
              <w:pStyle w:val="ListeParagraf"/>
              <w:numPr>
                <w:ilvl w:val="0"/>
                <w:numId w:val="35"/>
              </w:numPr>
              <w:ind w:left="993" w:right="457"/>
              <w:rPr>
                <w:color w:val="444444"/>
              </w:rPr>
            </w:pPr>
            <w:r w:rsidRPr="00214F3A">
              <w:rPr>
                <w:color w:val="444444"/>
              </w:rPr>
              <w:t>Kondansatör plakalarının yüzey alanına</w:t>
            </w:r>
          </w:p>
          <w:p w:rsidR="00214F3A" w:rsidRPr="00214F3A" w:rsidRDefault="00214F3A" w:rsidP="0003523F">
            <w:pPr>
              <w:pStyle w:val="ListeParagraf"/>
              <w:numPr>
                <w:ilvl w:val="0"/>
                <w:numId w:val="35"/>
              </w:numPr>
              <w:ind w:left="993" w:right="457"/>
              <w:rPr>
                <w:color w:val="444444"/>
              </w:rPr>
            </w:pPr>
            <w:r w:rsidRPr="00214F3A">
              <w:rPr>
                <w:color w:val="444444"/>
              </w:rPr>
              <w:t>Plakalar arası</w:t>
            </w:r>
            <w:r w:rsidRPr="00214F3A">
              <w:rPr>
                <w:rFonts w:ascii="TimesNewRoman" w:hAnsi="TimesNewRoman"/>
                <w:color w:val="444444"/>
              </w:rPr>
              <w:t> </w:t>
            </w:r>
            <w:r w:rsidRPr="00214F3A">
              <w:rPr>
                <w:color w:val="444444"/>
              </w:rPr>
              <w:t>mesafeye</w:t>
            </w:r>
          </w:p>
          <w:p w:rsidR="00214F3A" w:rsidRDefault="00214F3A" w:rsidP="0003523F">
            <w:pPr>
              <w:pStyle w:val="ListeParagraf"/>
              <w:numPr>
                <w:ilvl w:val="0"/>
                <w:numId w:val="35"/>
              </w:numPr>
              <w:ind w:left="993" w:right="457"/>
              <w:rPr>
                <w:color w:val="444444"/>
              </w:rPr>
            </w:pPr>
            <w:r w:rsidRPr="00214F3A">
              <w:rPr>
                <w:color w:val="444444"/>
              </w:rPr>
              <w:t>Araya konan yalıtkan malzemenin cinsine bağlıdır.</w:t>
            </w:r>
          </w:p>
          <w:p w:rsidR="00214F3A" w:rsidRPr="00214F3A" w:rsidRDefault="00214F3A" w:rsidP="0003523F">
            <w:pPr>
              <w:pStyle w:val="ListeParagraf"/>
              <w:ind w:left="567" w:right="457"/>
              <w:rPr>
                <w:color w:val="444444"/>
              </w:rPr>
            </w:pPr>
          </w:p>
          <w:p w:rsidR="00214F3A" w:rsidRDefault="00214F3A" w:rsidP="0003523F">
            <w:pPr>
              <w:ind w:left="567" w:right="457"/>
              <w:rPr>
                <w:color w:val="444444"/>
              </w:rPr>
            </w:pPr>
            <w:r w:rsidRPr="00325F18">
              <w:rPr>
                <w:color w:val="444444"/>
              </w:rPr>
              <w:t>Kondansatör kapasitesi (sığası), plakaların yüzey alanı</w:t>
            </w:r>
            <w:r w:rsidRPr="00325F18">
              <w:rPr>
                <w:rFonts w:ascii="TimesNewRoman" w:hAnsi="TimesNewRoman"/>
                <w:color w:val="444444"/>
              </w:rPr>
              <w:t> </w:t>
            </w:r>
            <w:r w:rsidRPr="00325F18">
              <w:rPr>
                <w:color w:val="444444"/>
              </w:rPr>
              <w:t xml:space="preserve">ve plakalar arasındaki mesafeyle ilişkilidir. Ayrıca plakalar arasındaki yalıtkan maddenin </w:t>
            </w:r>
            <w:proofErr w:type="spellStart"/>
            <w:r w:rsidRPr="00325F18">
              <w:rPr>
                <w:color w:val="444444"/>
              </w:rPr>
              <w:t>yalıtkanlık</w:t>
            </w:r>
            <w:proofErr w:type="spellEnd"/>
            <w:r w:rsidRPr="00325F18">
              <w:rPr>
                <w:color w:val="444444"/>
              </w:rPr>
              <w:t xml:space="preserve"> özelliği de kondansatörün sığasını</w:t>
            </w:r>
            <w:r w:rsidRPr="00325F18">
              <w:rPr>
                <w:rFonts w:ascii="TimesNewRoman" w:hAnsi="TimesNewRoman"/>
                <w:color w:val="444444"/>
              </w:rPr>
              <w:t> </w:t>
            </w:r>
            <w:r>
              <w:rPr>
                <w:color w:val="444444"/>
              </w:rPr>
              <w:t>etkiler. L</w:t>
            </w:r>
            <w:r w:rsidRPr="00325F18">
              <w:rPr>
                <w:color w:val="444444"/>
              </w:rPr>
              <w:t xml:space="preserve">evhaların yüzeyi </w:t>
            </w:r>
            <w:r>
              <w:rPr>
                <w:color w:val="444444"/>
              </w:rPr>
              <w:t>b</w:t>
            </w:r>
            <w:r w:rsidRPr="00325F18">
              <w:rPr>
                <w:color w:val="444444"/>
              </w:rPr>
              <w:t>üyüdüğünde kapasite artar. Levhalar arasındaki boşluk artarsa kapasite azalır. Son olarak levhalar arasındaki yalıtkan maddenin</w:t>
            </w:r>
            <w:r>
              <w:rPr>
                <w:color w:val="444444"/>
              </w:rPr>
              <w:t xml:space="preserve"> </w:t>
            </w:r>
            <w:proofErr w:type="spellStart"/>
            <w:r w:rsidRPr="00325F18">
              <w:rPr>
                <w:color w:val="444444"/>
              </w:rPr>
              <w:t>dielektrik</w:t>
            </w:r>
            <w:proofErr w:type="spellEnd"/>
            <w:r w:rsidRPr="00325F18">
              <w:rPr>
                <w:color w:val="444444"/>
              </w:rPr>
              <w:t xml:space="preserve"> kat sayısı</w:t>
            </w:r>
            <w:r w:rsidRPr="00325F18">
              <w:rPr>
                <w:rFonts w:ascii="TimesNewRoman" w:hAnsi="TimesNewRoman"/>
                <w:color w:val="444444"/>
              </w:rPr>
              <w:t> </w:t>
            </w:r>
            <w:r w:rsidRPr="00325F18">
              <w:rPr>
                <w:color w:val="444444"/>
              </w:rPr>
              <w:t>ile kapasite doğru orantılıdır. Kondansatörlerde kapasite arttıkça kondansatörün fiziksel boyutları</w:t>
            </w:r>
            <w:r w:rsidRPr="00325F18">
              <w:rPr>
                <w:rFonts w:ascii="TimesNewRoman" w:hAnsi="TimesNewRoman"/>
                <w:color w:val="444444"/>
              </w:rPr>
              <w:t> </w:t>
            </w:r>
            <w:r w:rsidRPr="00325F18">
              <w:rPr>
                <w:color w:val="444444"/>
              </w:rPr>
              <w:t>da artar.</w:t>
            </w:r>
          </w:p>
          <w:p w:rsidR="00214F3A" w:rsidRDefault="00214F3A" w:rsidP="0003523F">
            <w:pPr>
              <w:ind w:left="567" w:right="457"/>
              <w:rPr>
                <w:color w:val="444444"/>
              </w:rPr>
            </w:pPr>
          </w:p>
          <w:p w:rsidR="00214F3A" w:rsidRDefault="00214F3A" w:rsidP="0003523F">
            <w:pPr>
              <w:ind w:left="567" w:right="457"/>
            </w:pPr>
            <w:r>
              <w:t>Aşağıda devre sembollerini ve fotoğraflarını görebileceğiniz elektronik devre elemanı olan kondansatörler</w:t>
            </w:r>
            <w:r>
              <w:fldChar w:fldCharType="begin"/>
            </w:r>
            <w:r>
              <w:instrText xml:space="preserve"> XE "</w:instrText>
            </w:r>
            <w:r w:rsidRPr="002B3C9B">
              <w:instrText>kondansatör</w:instrText>
            </w:r>
            <w:r>
              <w:instrText xml:space="preserve">" </w:instrText>
            </w:r>
            <w:r>
              <w:fldChar w:fldCharType="end"/>
            </w:r>
            <w:r>
              <w:t xml:space="preserve"> temel olarak elektriği statik olarak depolamak için kullanılırlar. Kondansatörleri piller gibi düşünebilirsiniz fakat depolayabildikleri elektrik gücü çok düşüktür. Buna karşılık çok kısa sürelerde şarj ve deşarj olabilirler. Bir kondansatör bu işlemi ömrü boyunca trilyonlarca kez yapabilir. Kapasitelerine ve kullanım alanlarına</w:t>
            </w:r>
            <w:r>
              <w:rPr>
                <w:rStyle w:val="DipnotBavurusu"/>
              </w:rPr>
              <w:footnoteReference w:id="1"/>
            </w:r>
            <w:r>
              <w:t xml:space="preserve"> göre onlarca çeşit kondansatör üretilmiştir.</w:t>
            </w:r>
          </w:p>
          <w:p w:rsidR="00214F3A" w:rsidRDefault="00214F3A" w:rsidP="0003523F">
            <w:pPr>
              <w:ind w:left="567" w:right="457"/>
            </w:pPr>
            <w:r>
              <w:rPr>
                <w:noProof/>
              </w:rPr>
              <w:lastRenderedPageBreak/>
              <w:drawing>
                <wp:inline distT="0" distB="0" distL="0" distR="0" wp14:anchorId="21BF3AD1" wp14:editId="40402D0E">
                  <wp:extent cx="3972153" cy="2646350"/>
                  <wp:effectExtent l="0" t="0" r="0" b="1905"/>
                  <wp:docPr id="261" name="Resim 2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1" name="kondansatorler.jpg"/>
                          <pic:cNvPicPr/>
                        </pic:nvPicPr>
                        <pic:blipFill>
                          <a:blip r:embed="rId8">
                            <a:extLst>
                              <a:ext uri="{28A0092B-C50C-407E-A947-70E740481C1C}">
                                <a14:useLocalDpi xmlns:a14="http://schemas.microsoft.com/office/drawing/2010/main" val="0"/>
                              </a:ext>
                            </a:extLst>
                          </a:blip>
                          <a:stretch>
                            <a:fillRect/>
                          </a:stretch>
                        </pic:blipFill>
                        <pic:spPr>
                          <a:xfrm>
                            <a:off x="0" y="0"/>
                            <a:ext cx="4010885" cy="2672154"/>
                          </a:xfrm>
                          <a:prstGeom prst="rect">
                            <a:avLst/>
                          </a:prstGeom>
                        </pic:spPr>
                      </pic:pic>
                    </a:graphicData>
                  </a:graphic>
                </wp:inline>
              </w:drawing>
            </w:r>
            <w:r w:rsidR="009148A2">
              <w:t xml:space="preserve"> </w:t>
            </w:r>
            <w:r w:rsidR="009148A2">
              <w:rPr>
                <w:noProof/>
              </w:rPr>
              <w:drawing>
                <wp:inline distT="0" distB="0" distL="0" distR="0">
                  <wp:extent cx="2351314" cy="1676410"/>
                  <wp:effectExtent l="0" t="0" r="0" b="0"/>
                  <wp:docPr id="3" name="Resim 3" descr="http://www.lklsunrise.com.my/img/cms/CAPACITORS/CAPACITORS1/SMD%20CAPACIT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lklsunrise.com.my/img/cms/CAPACITORS/CAPACITORS1/SMD%20CAPACITOR.jp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b="4888"/>
                          <a:stretch/>
                        </pic:blipFill>
                        <pic:spPr bwMode="auto">
                          <a:xfrm>
                            <a:off x="0" y="0"/>
                            <a:ext cx="2360542" cy="1682989"/>
                          </a:xfrm>
                          <a:prstGeom prst="rect">
                            <a:avLst/>
                          </a:prstGeom>
                          <a:noFill/>
                          <a:ln>
                            <a:noFill/>
                          </a:ln>
                          <a:extLst>
                            <a:ext uri="{53640926-AAD7-44D8-BBD7-CCE9431645EC}">
                              <a14:shadowObscured xmlns:a14="http://schemas.microsoft.com/office/drawing/2010/main"/>
                            </a:ext>
                          </a:extLst>
                        </pic:spPr>
                      </pic:pic>
                    </a:graphicData>
                  </a:graphic>
                </wp:inline>
              </w:drawing>
            </w:r>
            <w:r w:rsidR="009148A2">
              <w:br/>
              <w:t>SMD kondansatörler</w:t>
            </w:r>
          </w:p>
          <w:p w:rsidR="00214F3A" w:rsidRDefault="00214F3A" w:rsidP="0003523F">
            <w:pPr>
              <w:ind w:left="567" w:right="457"/>
            </w:pPr>
            <w:r>
              <w:t xml:space="preserve"> </w:t>
            </w:r>
          </w:p>
          <w:p w:rsidR="00214F3A" w:rsidRDefault="00214F3A" w:rsidP="0003523F">
            <w:pPr>
              <w:ind w:left="567" w:right="457"/>
              <w:jc w:val="both"/>
            </w:pPr>
            <w:proofErr w:type="spellStart"/>
            <w:r>
              <w:t>Konsansatörler</w:t>
            </w:r>
            <w:proofErr w:type="spellEnd"/>
            <w:r>
              <w:fldChar w:fldCharType="begin"/>
            </w:r>
            <w:r>
              <w:instrText xml:space="preserve"> XE "</w:instrText>
            </w:r>
            <w:r w:rsidRPr="002B3C9B">
              <w:instrText>kapasitör</w:instrText>
            </w:r>
            <w:r>
              <w:instrText xml:space="preserve">" </w:instrText>
            </w:r>
            <w:r>
              <w:fldChar w:fldCharType="end"/>
            </w:r>
            <w:r>
              <w:t xml:space="preserve"> temel olarak iki iletken levha arasına bir yarı iletken malzeme konularak elektriği depo eder. Depo edilen elektrik de kutuplarda bir statik elektrik yükü olarak depolanır. Üretim kalitesine ve yaşına göre her kondansatör farklı başarımlar gösterir. Bir kondansatöre yüklenen enerji daima geri alınan enerjiden daha azdır ve bu kayıp miktarı voltaj cinsinden </w:t>
            </w:r>
            <w:proofErr w:type="spellStart"/>
            <w:r>
              <w:t>Vloss</w:t>
            </w:r>
            <w:proofErr w:type="spellEnd"/>
            <w:r>
              <w:t xml:space="preserve"> (kayıp voltaj) olarak ifade edilir. Kondansatörlerin çalıştıkları ortamın sıcaklık durumu ve şarj/deşarj sayılarına bağlı olarak yaşlanırlar ve </w:t>
            </w:r>
            <w:proofErr w:type="spellStart"/>
            <w:r>
              <w:t>Vloss</w:t>
            </w:r>
            <w:proofErr w:type="spellEnd"/>
            <w:r>
              <w:t xml:space="preserve"> değerleri artmaya başlar.</w:t>
            </w:r>
          </w:p>
          <w:p w:rsidR="00214F3A" w:rsidRDefault="00214F3A" w:rsidP="0003523F">
            <w:pPr>
              <w:ind w:left="567" w:right="457"/>
              <w:jc w:val="both"/>
            </w:pPr>
          </w:p>
          <w:p w:rsidR="00214F3A" w:rsidRDefault="00214F3A" w:rsidP="0003523F">
            <w:pPr>
              <w:ind w:left="567" w:right="457"/>
              <w:jc w:val="both"/>
            </w:pPr>
            <w:r>
              <w:t>Fiziksel olarak yeterli büyüklükte olan kondansatörlerin kapasite ve dayanabilecekleri azami voltaj değerleri üzerlerinde yazılıdır. Örneğin yukarıdaki resimdeki fotoğrafta yer alan kutuplu elektrolitik kondansatör 47uF kapasiteye sahip azami 50Volt'a dayanabilecek bir kondansatördür. Katot bacağı ise kılıfının üzerindeki eksi işareti ile gösterilmiştir.</w:t>
            </w:r>
          </w:p>
          <w:p w:rsidR="00214F3A" w:rsidRDefault="00214F3A" w:rsidP="0003523F">
            <w:pPr>
              <w:ind w:left="567" w:right="457"/>
              <w:jc w:val="both"/>
            </w:pPr>
          </w:p>
          <w:p w:rsidR="00214F3A" w:rsidRDefault="00214F3A" w:rsidP="0003523F">
            <w:pPr>
              <w:ind w:left="567" w:right="457"/>
              <w:jc w:val="both"/>
            </w:pPr>
            <w:r>
              <w:t xml:space="preserve">Kondansatörler enerji depo edebilme ve çok kısa sürelerde şarj/ deşarj olabilmeleri nedeniyle elektronikte ağırlıklı olarak doğrultma ve belli frekanslardaki elektrik sinyallerini filtreleyebilme özellikleri nedeniyle </w:t>
            </w:r>
            <w:proofErr w:type="spellStart"/>
            <w:r>
              <w:t>kuplaj</w:t>
            </w:r>
            <w:proofErr w:type="spellEnd"/>
            <w:r>
              <w:t xml:space="preserve"> ve </w:t>
            </w:r>
            <w:proofErr w:type="spellStart"/>
            <w:r>
              <w:t>dekuplaj</w:t>
            </w:r>
            <w:proofErr w:type="spellEnd"/>
            <w:r>
              <w:t xml:space="preserve"> amacıyla kullanılırlar.</w:t>
            </w:r>
          </w:p>
          <w:p w:rsidR="00214F3A" w:rsidRDefault="00214F3A" w:rsidP="0003523F">
            <w:pPr>
              <w:ind w:left="567" w:right="457"/>
              <w:rPr>
                <w:color w:val="444444"/>
              </w:rPr>
            </w:pPr>
          </w:p>
          <w:p w:rsidR="00214F3A" w:rsidRPr="006D7CA0" w:rsidRDefault="00214F3A" w:rsidP="0003523F">
            <w:pPr>
              <w:ind w:left="567" w:right="457"/>
              <w:rPr>
                <w:rFonts w:ascii="Calibri" w:hAnsi="Calibri" w:cs="Arial"/>
                <w:b/>
                <w:color w:val="0000FF"/>
                <w:szCs w:val="20"/>
              </w:rPr>
            </w:pPr>
            <w:r w:rsidRPr="006D7CA0">
              <w:rPr>
                <w:rFonts w:ascii="Calibri" w:hAnsi="Calibri" w:cs="Arial"/>
                <w:b/>
                <w:color w:val="0000FF"/>
                <w:szCs w:val="20"/>
              </w:rPr>
              <w:t>Kondansatör çeşitleri:</w:t>
            </w:r>
          </w:p>
          <w:p w:rsidR="00214F3A" w:rsidRPr="00325F18" w:rsidRDefault="00214F3A" w:rsidP="0003523F">
            <w:pPr>
              <w:ind w:left="567" w:right="457"/>
              <w:rPr>
                <w:color w:val="444444"/>
              </w:rPr>
            </w:pPr>
          </w:p>
          <w:p w:rsidR="00214F3A" w:rsidRPr="006D7CA0" w:rsidRDefault="00214F3A" w:rsidP="0003523F">
            <w:pPr>
              <w:ind w:left="567" w:right="457"/>
              <w:rPr>
                <w:rFonts w:ascii="Calibri" w:hAnsi="Calibri" w:cs="Arial"/>
                <w:b/>
                <w:color w:val="0000FF"/>
                <w:sz w:val="20"/>
                <w:szCs w:val="20"/>
              </w:rPr>
            </w:pPr>
            <w:r w:rsidRPr="006D7CA0">
              <w:rPr>
                <w:rFonts w:ascii="Calibri" w:hAnsi="Calibri" w:cs="Arial"/>
                <w:b/>
                <w:color w:val="0000FF"/>
                <w:sz w:val="20"/>
                <w:szCs w:val="20"/>
              </w:rPr>
              <w:t>Kâğıtlı Kondansatörler</w:t>
            </w:r>
          </w:p>
          <w:p w:rsidR="00214F3A" w:rsidRDefault="00214F3A" w:rsidP="0003523F">
            <w:pPr>
              <w:ind w:left="567" w:right="457"/>
              <w:jc w:val="both"/>
              <w:rPr>
                <w:color w:val="444444"/>
              </w:rPr>
            </w:pPr>
            <w:proofErr w:type="spellStart"/>
            <w:r w:rsidRPr="00325F18">
              <w:rPr>
                <w:color w:val="444444"/>
              </w:rPr>
              <w:t>Yalıtkanlık</w:t>
            </w:r>
            <w:proofErr w:type="spellEnd"/>
            <w:r w:rsidRPr="00325F18">
              <w:rPr>
                <w:color w:val="444444"/>
              </w:rPr>
              <w:t xml:space="preserve"> kalitesini artırmak için parafin maddesi emdirilmiş</w:t>
            </w:r>
            <w:r w:rsidRPr="00325F18">
              <w:rPr>
                <w:rFonts w:ascii="TimesNewRoman" w:hAnsi="TimesNewRoman"/>
                <w:color w:val="444444"/>
              </w:rPr>
              <w:t> </w:t>
            </w:r>
            <w:r w:rsidRPr="00325F18">
              <w:rPr>
                <w:color w:val="444444"/>
              </w:rPr>
              <w:t>0.01 mm kalınlığındaki kâğıdın iki yüzüne 0.008 mm kalınlığındaki kalay ya da alüminyum plakalar yapıştırılarak üretilmiş</w:t>
            </w:r>
            <w:r w:rsidRPr="00325F18">
              <w:rPr>
                <w:rFonts w:ascii="TimesNewRoman" w:hAnsi="TimesNewRoman"/>
                <w:color w:val="444444"/>
              </w:rPr>
              <w:t> </w:t>
            </w:r>
            <w:r w:rsidRPr="00325F18">
              <w:rPr>
                <w:color w:val="444444"/>
              </w:rPr>
              <w:t>elemanlardır (Resim 2.3). Kuru kâğıtlı, yağlı</w:t>
            </w:r>
            <w:r w:rsidRPr="00325F18">
              <w:rPr>
                <w:rFonts w:ascii="TimesNewRoman" w:hAnsi="TimesNewRoman"/>
                <w:color w:val="444444"/>
              </w:rPr>
              <w:t> </w:t>
            </w:r>
            <w:r w:rsidRPr="00325F18">
              <w:rPr>
                <w:color w:val="444444"/>
              </w:rPr>
              <w:t xml:space="preserve">kâğıtlı, </w:t>
            </w:r>
            <w:proofErr w:type="spellStart"/>
            <w:r w:rsidRPr="00325F18">
              <w:rPr>
                <w:color w:val="444444"/>
              </w:rPr>
              <w:t>metalize</w:t>
            </w:r>
            <w:proofErr w:type="spellEnd"/>
            <w:r w:rsidRPr="00325F18">
              <w:rPr>
                <w:color w:val="444444"/>
              </w:rPr>
              <w:t xml:space="preserve"> kâğıtlı</w:t>
            </w:r>
            <w:r w:rsidRPr="00325F18">
              <w:rPr>
                <w:rFonts w:ascii="TimesNewRoman" w:hAnsi="TimesNewRoman"/>
                <w:color w:val="444444"/>
              </w:rPr>
              <w:t> </w:t>
            </w:r>
            <w:r w:rsidRPr="00325F18">
              <w:rPr>
                <w:color w:val="444444"/>
              </w:rPr>
              <w:t>vb. modelleri bulunan kâğıtlı</w:t>
            </w:r>
            <w:r w:rsidRPr="00325F18">
              <w:rPr>
                <w:rFonts w:ascii="TimesNewRoman" w:hAnsi="TimesNewRoman"/>
                <w:color w:val="444444"/>
              </w:rPr>
              <w:t> </w:t>
            </w:r>
            <w:r w:rsidRPr="00325F18">
              <w:rPr>
                <w:color w:val="444444"/>
              </w:rPr>
              <w:t xml:space="preserve">kondansatörler uygulamada yaygın olarak karşımıza çıkmaktadır. Kapasite değerleri genellikle 1 </w:t>
            </w:r>
            <w:proofErr w:type="spellStart"/>
            <w:r w:rsidRPr="00325F18">
              <w:rPr>
                <w:color w:val="444444"/>
              </w:rPr>
              <w:t>nF</w:t>
            </w:r>
            <w:proofErr w:type="spellEnd"/>
            <w:r w:rsidRPr="00325F18">
              <w:rPr>
                <w:color w:val="444444"/>
              </w:rPr>
              <w:t xml:space="preserve"> ile 20 </w:t>
            </w:r>
            <w:proofErr w:type="spellStart"/>
            <w:r w:rsidRPr="00325F18">
              <w:rPr>
                <w:color w:val="444444"/>
              </w:rPr>
              <w:t>μf</w:t>
            </w:r>
            <w:proofErr w:type="spellEnd"/>
            <w:r w:rsidRPr="00325F18">
              <w:rPr>
                <w:color w:val="444444"/>
              </w:rPr>
              <w:t xml:space="preserve"> arasında değişen kâğıtlı</w:t>
            </w:r>
            <w:r w:rsidRPr="00325F18">
              <w:rPr>
                <w:rFonts w:ascii="TimesNewRoman" w:hAnsi="TimesNewRoman"/>
                <w:color w:val="444444"/>
              </w:rPr>
              <w:t> </w:t>
            </w:r>
            <w:r w:rsidRPr="00325F18">
              <w:rPr>
                <w:color w:val="444444"/>
              </w:rPr>
              <w:t>kondansatörlerin çalışma gerilimleri ise 100 volt ile 700 volt arasında değişmektedir.</w:t>
            </w:r>
          </w:p>
          <w:p w:rsidR="00C74E63" w:rsidRDefault="00C74E63" w:rsidP="0003523F">
            <w:pPr>
              <w:ind w:left="567" w:right="457"/>
              <w:jc w:val="both"/>
              <w:rPr>
                <w:color w:val="444444"/>
              </w:rPr>
            </w:pPr>
          </w:p>
          <w:p w:rsidR="00C74E63" w:rsidRDefault="00C74E63" w:rsidP="0003523F">
            <w:pPr>
              <w:ind w:left="567" w:right="457"/>
              <w:jc w:val="both"/>
              <w:rPr>
                <w:color w:val="444444"/>
              </w:rPr>
            </w:pPr>
          </w:p>
          <w:p w:rsidR="00C74E63" w:rsidRPr="00325F18" w:rsidRDefault="00C74E63" w:rsidP="0003523F">
            <w:pPr>
              <w:ind w:left="567" w:right="457"/>
              <w:jc w:val="both"/>
              <w:rPr>
                <w:color w:val="444444"/>
              </w:rPr>
            </w:pPr>
          </w:p>
          <w:p w:rsidR="00214F3A" w:rsidRPr="00325F18" w:rsidRDefault="00214F3A" w:rsidP="0003523F">
            <w:pPr>
              <w:ind w:left="567" w:right="457"/>
              <w:rPr>
                <w:color w:val="444444"/>
              </w:rPr>
            </w:pPr>
            <w:r w:rsidRPr="00325F18">
              <w:rPr>
                <w:color w:val="444444"/>
              </w:rPr>
              <w:t> </w:t>
            </w:r>
          </w:p>
          <w:p w:rsidR="00214F3A" w:rsidRPr="006D7CA0" w:rsidRDefault="00214F3A" w:rsidP="0003523F">
            <w:pPr>
              <w:ind w:left="567" w:right="457"/>
              <w:rPr>
                <w:rFonts w:ascii="Calibri" w:hAnsi="Calibri" w:cs="Arial"/>
                <w:b/>
                <w:color w:val="0000FF"/>
                <w:sz w:val="20"/>
                <w:szCs w:val="20"/>
              </w:rPr>
            </w:pPr>
            <w:r w:rsidRPr="006D7CA0">
              <w:rPr>
                <w:rFonts w:ascii="Calibri" w:hAnsi="Calibri" w:cs="Arial"/>
                <w:b/>
                <w:color w:val="0000FF"/>
                <w:sz w:val="20"/>
                <w:szCs w:val="20"/>
              </w:rPr>
              <w:lastRenderedPageBreak/>
              <w:t>Plastik Kondansatörler</w:t>
            </w:r>
          </w:p>
          <w:p w:rsidR="00214F3A" w:rsidRPr="00325F18" w:rsidRDefault="00214F3A" w:rsidP="0003523F">
            <w:pPr>
              <w:ind w:left="567" w:right="457"/>
              <w:jc w:val="both"/>
              <w:rPr>
                <w:color w:val="444444"/>
              </w:rPr>
            </w:pPr>
            <w:r w:rsidRPr="00325F18">
              <w:rPr>
                <w:color w:val="444444"/>
              </w:rPr>
              <w:t>Yüksek frekanslı</w:t>
            </w:r>
            <w:r w:rsidRPr="00325F18">
              <w:rPr>
                <w:rFonts w:ascii="TimesNewRoman" w:hAnsi="TimesNewRoman"/>
                <w:color w:val="444444"/>
              </w:rPr>
              <w:t> </w:t>
            </w:r>
            <w:r w:rsidRPr="00325F18">
              <w:rPr>
                <w:color w:val="444444"/>
              </w:rPr>
              <w:t xml:space="preserve">devrelerde pek tercih edilmez. Hassas kapasiteli olarak imal edilirler. Genellikle zamanlama, filtre veya birkaç yüz </w:t>
            </w:r>
            <w:proofErr w:type="spellStart"/>
            <w:r w:rsidRPr="00325F18">
              <w:rPr>
                <w:color w:val="444444"/>
              </w:rPr>
              <w:t>khz’lik</w:t>
            </w:r>
            <w:proofErr w:type="spellEnd"/>
            <w:r w:rsidRPr="00325F18">
              <w:rPr>
                <w:color w:val="444444"/>
              </w:rPr>
              <w:t xml:space="preserve"> frekanslı</w:t>
            </w:r>
            <w:r w:rsidRPr="00325F18">
              <w:rPr>
                <w:rFonts w:ascii="TimesNewRoman" w:hAnsi="TimesNewRoman"/>
                <w:color w:val="444444"/>
              </w:rPr>
              <w:t> </w:t>
            </w:r>
            <w:r w:rsidRPr="00325F18">
              <w:rPr>
                <w:color w:val="444444"/>
              </w:rPr>
              <w:t xml:space="preserve">devrelerde </w:t>
            </w:r>
            <w:r w:rsidR="0003523F">
              <w:rPr>
                <w:color w:val="444444"/>
              </w:rPr>
              <w:t>k</w:t>
            </w:r>
            <w:r w:rsidRPr="00325F18">
              <w:rPr>
                <w:color w:val="444444"/>
              </w:rPr>
              <w:t xml:space="preserve">ullanılabilir. </w:t>
            </w:r>
            <w:proofErr w:type="spellStart"/>
            <w:r w:rsidRPr="00325F18">
              <w:rPr>
                <w:color w:val="444444"/>
              </w:rPr>
              <w:t>Dielektrik</w:t>
            </w:r>
            <w:proofErr w:type="spellEnd"/>
            <w:r w:rsidRPr="00325F18">
              <w:rPr>
                <w:color w:val="444444"/>
              </w:rPr>
              <w:t xml:space="preserve"> maddelerine göre üç türdür. Bunlar; polyester, </w:t>
            </w:r>
            <w:proofErr w:type="spellStart"/>
            <w:r w:rsidRPr="00325F18">
              <w:rPr>
                <w:color w:val="444444"/>
              </w:rPr>
              <w:t>polistren</w:t>
            </w:r>
            <w:proofErr w:type="spellEnd"/>
            <w:r w:rsidRPr="00325F18">
              <w:rPr>
                <w:color w:val="444444"/>
              </w:rPr>
              <w:t xml:space="preserve"> ve </w:t>
            </w:r>
            <w:proofErr w:type="spellStart"/>
            <w:r w:rsidRPr="00325F18">
              <w:rPr>
                <w:color w:val="444444"/>
              </w:rPr>
              <w:t>polipropilendir</w:t>
            </w:r>
            <w:proofErr w:type="spellEnd"/>
            <w:r w:rsidRPr="00325F18">
              <w:rPr>
                <w:color w:val="444444"/>
              </w:rPr>
              <w:t>.</w:t>
            </w:r>
          </w:p>
          <w:p w:rsidR="00214F3A" w:rsidRPr="00325F18" w:rsidRDefault="00214F3A" w:rsidP="0003523F">
            <w:pPr>
              <w:ind w:left="567" w:right="457"/>
              <w:rPr>
                <w:color w:val="444444"/>
              </w:rPr>
            </w:pPr>
            <w:r w:rsidRPr="00325F18">
              <w:rPr>
                <w:color w:val="444444"/>
              </w:rPr>
              <w:t> </w:t>
            </w:r>
          </w:p>
          <w:p w:rsidR="00214F3A" w:rsidRPr="006D7CA0" w:rsidRDefault="00214F3A" w:rsidP="0003523F">
            <w:pPr>
              <w:ind w:left="567" w:right="457"/>
              <w:rPr>
                <w:rFonts w:ascii="Calibri" w:hAnsi="Calibri" w:cs="Arial"/>
                <w:b/>
                <w:color w:val="0000FF"/>
                <w:sz w:val="20"/>
                <w:szCs w:val="20"/>
              </w:rPr>
            </w:pPr>
            <w:r w:rsidRPr="006D7CA0">
              <w:rPr>
                <w:rFonts w:ascii="Calibri" w:hAnsi="Calibri" w:cs="Arial"/>
                <w:b/>
                <w:color w:val="0000FF"/>
                <w:sz w:val="20"/>
                <w:szCs w:val="20"/>
              </w:rPr>
              <w:t>Seramik Kondansatörler</w:t>
            </w:r>
          </w:p>
          <w:p w:rsidR="00214F3A" w:rsidRPr="00325F18" w:rsidRDefault="00214F3A" w:rsidP="0003523F">
            <w:pPr>
              <w:ind w:left="567" w:right="457"/>
              <w:rPr>
                <w:color w:val="444444"/>
              </w:rPr>
            </w:pPr>
            <w:proofErr w:type="spellStart"/>
            <w:r w:rsidRPr="00325F18">
              <w:rPr>
                <w:color w:val="444444"/>
              </w:rPr>
              <w:t>Di</w:t>
            </w:r>
            <w:proofErr w:type="spellEnd"/>
            <w:r w:rsidRPr="00325F18">
              <w:rPr>
                <w:color w:val="444444"/>
              </w:rPr>
              <w:t>-elektrik maddesi olarak titanyum veya baryum kullanılarak imal edilir. Genellikle yüksek frekanslı</w:t>
            </w:r>
            <w:r w:rsidRPr="00325F18">
              <w:rPr>
                <w:rFonts w:ascii="TimesNewRoman" w:hAnsi="TimesNewRoman"/>
                <w:color w:val="444444"/>
              </w:rPr>
              <w:t> </w:t>
            </w:r>
            <w:r w:rsidRPr="00325F18">
              <w:rPr>
                <w:color w:val="444444"/>
              </w:rPr>
              <w:t>devrelerde baypas kondansatörü olarak kullanılır.</w:t>
            </w:r>
          </w:p>
          <w:p w:rsidR="00214F3A" w:rsidRPr="00325F18" w:rsidRDefault="00214F3A" w:rsidP="0003523F">
            <w:pPr>
              <w:ind w:left="567" w:right="457"/>
              <w:rPr>
                <w:color w:val="444444"/>
              </w:rPr>
            </w:pPr>
            <w:r w:rsidRPr="00325F18">
              <w:rPr>
                <w:color w:val="444444"/>
              </w:rPr>
              <w:t> </w:t>
            </w:r>
          </w:p>
          <w:p w:rsidR="00214F3A" w:rsidRPr="006D7CA0" w:rsidRDefault="00214F3A" w:rsidP="0003523F">
            <w:pPr>
              <w:ind w:left="567" w:right="457"/>
              <w:rPr>
                <w:rFonts w:ascii="Calibri" w:hAnsi="Calibri" w:cs="Arial"/>
                <w:b/>
                <w:color w:val="0000FF"/>
                <w:sz w:val="20"/>
                <w:szCs w:val="20"/>
              </w:rPr>
            </w:pPr>
            <w:r w:rsidRPr="006D7CA0">
              <w:rPr>
                <w:rFonts w:ascii="Calibri" w:hAnsi="Calibri" w:cs="Arial"/>
                <w:b/>
                <w:color w:val="0000FF"/>
                <w:sz w:val="20"/>
                <w:szCs w:val="20"/>
              </w:rPr>
              <w:t>Mika Kondansatörler</w:t>
            </w:r>
          </w:p>
          <w:p w:rsidR="00214F3A" w:rsidRPr="00325F18" w:rsidRDefault="00214F3A" w:rsidP="0003523F">
            <w:pPr>
              <w:ind w:left="567" w:right="457"/>
              <w:jc w:val="both"/>
              <w:rPr>
                <w:color w:val="444444"/>
              </w:rPr>
            </w:pPr>
            <w:proofErr w:type="spellStart"/>
            <w:r w:rsidRPr="00325F18">
              <w:rPr>
                <w:color w:val="444444"/>
              </w:rPr>
              <w:t>Di</w:t>
            </w:r>
            <w:proofErr w:type="spellEnd"/>
            <w:r w:rsidRPr="00325F18">
              <w:rPr>
                <w:color w:val="444444"/>
              </w:rPr>
              <w:t>-elektrik maddesi mikadır (Resim 2.5). Yalıtkan sabiti çok yüksek ve çok az kayıplı</w:t>
            </w:r>
            <w:r w:rsidRPr="00325F18">
              <w:rPr>
                <w:rFonts w:ascii="TimesNewRoman" w:hAnsi="TimesNewRoman"/>
                <w:color w:val="444444"/>
              </w:rPr>
              <w:t> </w:t>
            </w:r>
            <w:r w:rsidRPr="00325F18">
              <w:rPr>
                <w:color w:val="444444"/>
              </w:rPr>
              <w:t>elemanlardır. Frekans karakteristikleri oldukça iyidir ve bu özeliklerinden dolayı</w:t>
            </w:r>
            <w:r w:rsidRPr="00325F18">
              <w:rPr>
                <w:rFonts w:ascii="TimesNewRoman" w:hAnsi="TimesNewRoman"/>
                <w:color w:val="444444"/>
              </w:rPr>
              <w:t> </w:t>
            </w:r>
            <w:proofErr w:type="gramStart"/>
            <w:r w:rsidRPr="00325F18">
              <w:rPr>
                <w:color w:val="444444"/>
              </w:rPr>
              <w:t>rezonans</w:t>
            </w:r>
            <w:proofErr w:type="gramEnd"/>
            <w:r w:rsidRPr="00325F18">
              <w:rPr>
                <w:color w:val="444444"/>
              </w:rPr>
              <w:t xml:space="preserve"> ve yüksek frekanslı</w:t>
            </w:r>
            <w:r w:rsidRPr="00325F18">
              <w:rPr>
                <w:rFonts w:ascii="TimesNewRoman" w:hAnsi="TimesNewRoman"/>
                <w:color w:val="444444"/>
              </w:rPr>
              <w:t> </w:t>
            </w:r>
            <w:r w:rsidRPr="00325F18">
              <w:rPr>
                <w:color w:val="444444"/>
              </w:rPr>
              <w:t xml:space="preserve">devrelerde kullanılır. </w:t>
            </w:r>
            <w:proofErr w:type="spellStart"/>
            <w:r w:rsidRPr="00325F18">
              <w:rPr>
                <w:color w:val="444444"/>
              </w:rPr>
              <w:t>Mikalı</w:t>
            </w:r>
            <w:proofErr w:type="spellEnd"/>
            <w:r w:rsidRPr="00325F18">
              <w:rPr>
                <w:rFonts w:ascii="TimesNewRoman" w:hAnsi="TimesNewRoman"/>
                <w:color w:val="444444"/>
              </w:rPr>
              <w:t> </w:t>
            </w:r>
            <w:r w:rsidRPr="00325F18">
              <w:rPr>
                <w:color w:val="444444"/>
              </w:rPr>
              <w:t xml:space="preserve">kondansatörlerin kapasite değerleri 1 </w:t>
            </w:r>
            <w:proofErr w:type="spellStart"/>
            <w:r w:rsidRPr="00325F18">
              <w:rPr>
                <w:color w:val="444444"/>
              </w:rPr>
              <w:t>pikofarad</w:t>
            </w:r>
            <w:proofErr w:type="spellEnd"/>
            <w:r w:rsidRPr="00325F18">
              <w:rPr>
                <w:color w:val="444444"/>
              </w:rPr>
              <w:t xml:space="preserve"> ile 0,1 </w:t>
            </w:r>
            <w:proofErr w:type="spellStart"/>
            <w:r w:rsidRPr="00325F18">
              <w:rPr>
                <w:color w:val="444444"/>
              </w:rPr>
              <w:t>mikrofarad</w:t>
            </w:r>
            <w:proofErr w:type="spellEnd"/>
            <w:r w:rsidRPr="00325F18">
              <w:rPr>
                <w:color w:val="444444"/>
              </w:rPr>
              <w:t xml:space="preserve"> arasında, çalışma voltajları</w:t>
            </w:r>
            <w:r w:rsidRPr="00325F18">
              <w:rPr>
                <w:rFonts w:ascii="TimesNewRoman" w:hAnsi="TimesNewRoman"/>
                <w:color w:val="444444"/>
              </w:rPr>
              <w:t> </w:t>
            </w:r>
            <w:r w:rsidRPr="00325F18">
              <w:rPr>
                <w:color w:val="444444"/>
              </w:rPr>
              <w:t>100 V ile 2500 V arasında, toleransları</w:t>
            </w:r>
            <w:r w:rsidRPr="00325F18">
              <w:rPr>
                <w:rFonts w:ascii="TimesNewRoman" w:hAnsi="TimesNewRoman"/>
                <w:color w:val="444444"/>
              </w:rPr>
              <w:t> </w:t>
            </w:r>
            <w:r w:rsidRPr="00325F18">
              <w:rPr>
                <w:color w:val="444444"/>
              </w:rPr>
              <w:t>ise % 2ile % 20 arasında değişir.</w:t>
            </w:r>
          </w:p>
          <w:p w:rsidR="00214F3A" w:rsidRPr="00325F18" w:rsidRDefault="00214F3A" w:rsidP="0003523F">
            <w:pPr>
              <w:ind w:left="567" w:right="457"/>
              <w:rPr>
                <w:color w:val="444444"/>
              </w:rPr>
            </w:pPr>
            <w:r w:rsidRPr="00325F18">
              <w:rPr>
                <w:color w:val="444444"/>
              </w:rPr>
              <w:t> </w:t>
            </w:r>
          </w:p>
          <w:p w:rsidR="00214F3A" w:rsidRPr="006D7CA0" w:rsidRDefault="00214F3A" w:rsidP="0003523F">
            <w:pPr>
              <w:ind w:left="567" w:right="457"/>
              <w:rPr>
                <w:rFonts w:ascii="Calibri" w:hAnsi="Calibri" w:cs="Arial"/>
                <w:b/>
                <w:color w:val="0000FF"/>
                <w:sz w:val="20"/>
                <w:szCs w:val="20"/>
              </w:rPr>
            </w:pPr>
            <w:r w:rsidRPr="006D7CA0">
              <w:rPr>
                <w:rFonts w:ascii="Calibri" w:hAnsi="Calibri" w:cs="Arial"/>
                <w:b/>
                <w:color w:val="0000FF"/>
                <w:sz w:val="20"/>
                <w:szCs w:val="20"/>
              </w:rPr>
              <w:t>Elektrolitik Kondansatörler</w:t>
            </w:r>
          </w:p>
          <w:p w:rsidR="00214F3A" w:rsidRPr="00325F18" w:rsidRDefault="00214F3A" w:rsidP="0003523F">
            <w:pPr>
              <w:ind w:left="567" w:right="457"/>
              <w:jc w:val="both"/>
              <w:rPr>
                <w:color w:val="444444"/>
              </w:rPr>
            </w:pPr>
            <w:r w:rsidRPr="00325F18">
              <w:rPr>
                <w:color w:val="444444"/>
              </w:rPr>
              <w:t>Elektrolitik kondansatörlere kutuplu kondansatörler de denir. Pozitif ve negatif kutupları</w:t>
            </w:r>
            <w:r w:rsidRPr="00325F18">
              <w:rPr>
                <w:rFonts w:ascii="TimesNewRoman" w:hAnsi="TimesNewRoman"/>
                <w:color w:val="444444"/>
              </w:rPr>
              <w:t> </w:t>
            </w:r>
            <w:r w:rsidRPr="00325F18">
              <w:rPr>
                <w:color w:val="444444"/>
              </w:rPr>
              <w:t>bulunan, alüminyum levhalar arasında asit borik eriyiğinin di-elektrik madde olarak kullanıldığı</w:t>
            </w:r>
            <w:r w:rsidRPr="00325F18">
              <w:rPr>
                <w:rFonts w:ascii="TimesNewRoman" w:hAnsi="TimesNewRoman"/>
                <w:color w:val="444444"/>
              </w:rPr>
              <w:t> </w:t>
            </w:r>
            <w:r w:rsidRPr="00325F18">
              <w:rPr>
                <w:color w:val="444444"/>
              </w:rPr>
              <w:t>kondansatörlerdir. Negatif uç kondansatörün dış</w:t>
            </w:r>
            <w:r w:rsidRPr="00325F18">
              <w:rPr>
                <w:rFonts w:ascii="TimesNewRoman" w:hAnsi="TimesNewRoman"/>
                <w:color w:val="444444"/>
              </w:rPr>
              <w:t> </w:t>
            </w:r>
            <w:r w:rsidRPr="00325F18">
              <w:rPr>
                <w:color w:val="444444"/>
              </w:rPr>
              <w:t>yüzeyini oluşturan alüminyum plakaya bağlıdır.</w:t>
            </w:r>
            <w:r>
              <w:rPr>
                <w:color w:val="444444"/>
              </w:rPr>
              <w:t xml:space="preserve"> </w:t>
            </w:r>
            <w:r w:rsidRPr="00325F18">
              <w:rPr>
                <w:color w:val="444444"/>
              </w:rPr>
              <w:t xml:space="preserve">Bu tip kondansatörler büyük kapasiteli olup en sık kullanılan kondansatörlerdir. Genellikle filtre, gerilim </w:t>
            </w:r>
            <w:proofErr w:type="spellStart"/>
            <w:r w:rsidRPr="00325F18">
              <w:rPr>
                <w:color w:val="444444"/>
              </w:rPr>
              <w:t>çoklayıcılar</w:t>
            </w:r>
            <w:proofErr w:type="spellEnd"/>
            <w:r w:rsidRPr="00325F18">
              <w:rPr>
                <w:color w:val="444444"/>
              </w:rPr>
              <w:t xml:space="preserve">, </w:t>
            </w:r>
            <w:proofErr w:type="spellStart"/>
            <w:r w:rsidRPr="00325F18">
              <w:rPr>
                <w:color w:val="444444"/>
              </w:rPr>
              <w:t>kuplaj</w:t>
            </w:r>
            <w:proofErr w:type="spellEnd"/>
            <w:r w:rsidRPr="00325F18">
              <w:rPr>
                <w:color w:val="444444"/>
              </w:rPr>
              <w:t xml:space="preserve"> - </w:t>
            </w:r>
            <w:proofErr w:type="spellStart"/>
            <w:r w:rsidRPr="00325F18">
              <w:rPr>
                <w:color w:val="444444"/>
              </w:rPr>
              <w:t>dekuplaj</w:t>
            </w:r>
            <w:proofErr w:type="spellEnd"/>
            <w:r w:rsidRPr="00325F18">
              <w:rPr>
                <w:color w:val="444444"/>
              </w:rPr>
              <w:t xml:space="preserve"> ve zamanlama devrelerinde kullanılır. Yüksek frekans karakteristikleri kötü olduğundan yüksek frekanslı</w:t>
            </w:r>
            <w:r w:rsidRPr="00325F18">
              <w:rPr>
                <w:rFonts w:ascii="TimesNewRoman" w:hAnsi="TimesNewRoman"/>
                <w:color w:val="444444"/>
              </w:rPr>
              <w:t> </w:t>
            </w:r>
            <w:r w:rsidRPr="00325F18">
              <w:rPr>
                <w:color w:val="444444"/>
              </w:rPr>
              <w:t xml:space="preserve">devrelerde tercih edilmez. Elektrolitik kondansatörlerin üzerinde kapasite değeri dışında maksimum şarj gerilimi de yazılıdır. </w:t>
            </w:r>
            <w:proofErr w:type="spellStart"/>
            <w:proofErr w:type="gramStart"/>
            <w:r w:rsidRPr="00325F18">
              <w:rPr>
                <w:color w:val="444444"/>
              </w:rPr>
              <w:t>l</w:t>
            </w:r>
            <w:proofErr w:type="gramEnd"/>
            <w:r w:rsidRPr="00325F18">
              <w:rPr>
                <w:color w:val="444444"/>
              </w:rPr>
              <w:t>μF</w:t>
            </w:r>
            <w:proofErr w:type="spellEnd"/>
            <w:r w:rsidRPr="00325F18">
              <w:rPr>
                <w:color w:val="444444"/>
              </w:rPr>
              <w:t>/50 V gibi. Bu gerilime kırılma gerilimi de denir. Kapasite seçimi yaparken aynı</w:t>
            </w:r>
            <w:r w:rsidRPr="00325F18">
              <w:rPr>
                <w:rFonts w:ascii="TimesNewRoman" w:hAnsi="TimesNewRoman"/>
                <w:color w:val="444444"/>
              </w:rPr>
              <w:t> </w:t>
            </w:r>
            <w:r w:rsidRPr="00325F18">
              <w:rPr>
                <w:color w:val="444444"/>
              </w:rPr>
              <w:t>zamanda gerilim değerleri de dikkate alınmalıdır. Asla devreye ters bağlanmamalı</w:t>
            </w:r>
            <w:r w:rsidRPr="00325F18">
              <w:rPr>
                <w:rFonts w:ascii="TimesNewRoman" w:hAnsi="TimesNewRoman"/>
                <w:color w:val="444444"/>
              </w:rPr>
              <w:t> </w:t>
            </w:r>
            <w:r w:rsidRPr="00325F18">
              <w:rPr>
                <w:color w:val="444444"/>
              </w:rPr>
              <w:t xml:space="preserve">ve şarj gerilimi üzerine çıkılmamalıdır. Böyle bir durumda </w:t>
            </w:r>
            <w:proofErr w:type="spellStart"/>
            <w:r w:rsidRPr="00325F18">
              <w:rPr>
                <w:color w:val="444444"/>
              </w:rPr>
              <w:t>kondansator</w:t>
            </w:r>
            <w:proofErr w:type="spellEnd"/>
            <w:r w:rsidRPr="00325F18">
              <w:rPr>
                <w:color w:val="444444"/>
              </w:rPr>
              <w:t xml:space="preserve"> di-elektrik özelliğini kaybeder ve bozulur. Alüminyum ve </w:t>
            </w:r>
            <w:proofErr w:type="spellStart"/>
            <w:r w:rsidRPr="00325F18">
              <w:rPr>
                <w:color w:val="444444"/>
              </w:rPr>
              <w:t>tantalyum</w:t>
            </w:r>
            <w:proofErr w:type="spellEnd"/>
            <w:r w:rsidRPr="00325F18">
              <w:rPr>
                <w:color w:val="444444"/>
              </w:rPr>
              <w:t xml:space="preserve"> plakalı</w:t>
            </w:r>
            <w:r w:rsidRPr="00325F18">
              <w:rPr>
                <w:rFonts w:ascii="TimesNewRoman" w:hAnsi="TimesNewRoman"/>
                <w:color w:val="444444"/>
              </w:rPr>
              <w:t> </w:t>
            </w:r>
            <w:r w:rsidRPr="00325F18">
              <w:rPr>
                <w:color w:val="444444"/>
              </w:rPr>
              <w:t>olmak üzere iki tür elektrolitik kondansatör vardır.</w:t>
            </w:r>
          </w:p>
          <w:p w:rsidR="00214F3A" w:rsidRPr="00325F18" w:rsidRDefault="00214F3A" w:rsidP="0003523F">
            <w:pPr>
              <w:ind w:left="567" w:right="457"/>
              <w:rPr>
                <w:color w:val="444444"/>
              </w:rPr>
            </w:pPr>
            <w:r w:rsidRPr="00325F18">
              <w:rPr>
                <w:color w:val="444444"/>
              </w:rPr>
              <w:t> </w:t>
            </w:r>
          </w:p>
          <w:p w:rsidR="00214F3A" w:rsidRPr="006D7CA0" w:rsidRDefault="00214F3A" w:rsidP="0003523F">
            <w:pPr>
              <w:ind w:left="567" w:right="457"/>
              <w:rPr>
                <w:rFonts w:ascii="Calibri" w:hAnsi="Calibri" w:cs="Arial"/>
                <w:b/>
                <w:color w:val="0000FF"/>
                <w:sz w:val="20"/>
                <w:szCs w:val="20"/>
              </w:rPr>
            </w:pPr>
            <w:r w:rsidRPr="006D7CA0">
              <w:rPr>
                <w:rFonts w:ascii="Calibri" w:hAnsi="Calibri" w:cs="Arial"/>
                <w:b/>
                <w:color w:val="0000FF"/>
                <w:sz w:val="20"/>
                <w:szCs w:val="20"/>
              </w:rPr>
              <w:t>SMD Kondansatörler</w:t>
            </w:r>
          </w:p>
          <w:p w:rsidR="00214F3A" w:rsidRPr="00325F18" w:rsidRDefault="00214F3A" w:rsidP="0003523F">
            <w:pPr>
              <w:ind w:left="567" w:right="457"/>
              <w:jc w:val="both"/>
              <w:rPr>
                <w:color w:val="444444"/>
              </w:rPr>
            </w:pPr>
            <w:r w:rsidRPr="00325F18">
              <w:rPr>
                <w:color w:val="444444"/>
              </w:rPr>
              <w:t>Çok katmanlı</w:t>
            </w:r>
            <w:r w:rsidRPr="00325F18">
              <w:rPr>
                <w:rFonts w:ascii="TimesNewRoman" w:hAnsi="TimesNewRoman"/>
                <w:color w:val="444444"/>
              </w:rPr>
              <w:t> </w:t>
            </w:r>
            <w:r w:rsidRPr="00325F18">
              <w:rPr>
                <w:color w:val="444444"/>
              </w:rPr>
              <w:t>elektronik devre kartlarına yüzey temaslı</w:t>
            </w:r>
            <w:r w:rsidRPr="00325F18">
              <w:rPr>
                <w:rFonts w:ascii="TimesNewRoman" w:hAnsi="TimesNewRoman"/>
                <w:color w:val="444444"/>
              </w:rPr>
              <w:t> </w:t>
            </w:r>
            <w:r w:rsidRPr="00325F18">
              <w:rPr>
                <w:color w:val="444444"/>
              </w:rPr>
              <w:t>olarak monte edilmeye uygun</w:t>
            </w:r>
            <w:r>
              <w:rPr>
                <w:color w:val="444444"/>
              </w:rPr>
              <w:t xml:space="preserve"> </w:t>
            </w:r>
            <w:r w:rsidRPr="00325F18">
              <w:rPr>
                <w:color w:val="444444"/>
              </w:rPr>
              <w:t>yapıda üretilmiş</w:t>
            </w:r>
            <w:r w:rsidRPr="00325F18">
              <w:rPr>
                <w:rFonts w:ascii="TimesNewRoman" w:hAnsi="TimesNewRoman"/>
                <w:color w:val="444444"/>
              </w:rPr>
              <w:t> </w:t>
            </w:r>
            <w:r w:rsidRPr="00325F18">
              <w:rPr>
                <w:color w:val="444444"/>
              </w:rPr>
              <w:t>kondansatörlerdir. Boyutları</w:t>
            </w:r>
            <w:r w:rsidRPr="00325F18">
              <w:rPr>
                <w:rFonts w:ascii="TimesNewRoman" w:hAnsi="TimesNewRoman"/>
                <w:color w:val="444444"/>
              </w:rPr>
              <w:t> </w:t>
            </w:r>
            <w:r w:rsidRPr="00325F18">
              <w:rPr>
                <w:color w:val="444444"/>
              </w:rPr>
              <w:t>diğer kondansatörlere göre çok daha küçüktür</w:t>
            </w:r>
            <w:r>
              <w:rPr>
                <w:color w:val="444444"/>
              </w:rPr>
              <w:t xml:space="preserve"> </w:t>
            </w:r>
            <w:r w:rsidRPr="00325F18">
              <w:rPr>
                <w:color w:val="444444"/>
              </w:rPr>
              <w:t>ancak mercimek ve mika kondansatörlerle erişilen sığa değerlerine sahip olarak üretilir. Üzerindeki</w:t>
            </w:r>
            <w:r>
              <w:rPr>
                <w:color w:val="444444"/>
              </w:rPr>
              <w:t xml:space="preserve"> </w:t>
            </w:r>
            <w:r w:rsidRPr="00325F18">
              <w:rPr>
                <w:color w:val="444444"/>
              </w:rPr>
              <w:t>kodların okunuşları</w:t>
            </w:r>
            <w:r w:rsidRPr="00325F18">
              <w:rPr>
                <w:rFonts w:ascii="TimesNewRoman" w:hAnsi="TimesNewRoman"/>
                <w:color w:val="444444"/>
              </w:rPr>
              <w:t> </w:t>
            </w:r>
            <w:proofErr w:type="gramStart"/>
            <w:r w:rsidRPr="00325F18">
              <w:rPr>
                <w:color w:val="444444"/>
              </w:rPr>
              <w:t xml:space="preserve">markadan </w:t>
            </w:r>
            <w:r>
              <w:rPr>
                <w:color w:val="444444"/>
              </w:rPr>
              <w:t xml:space="preserve">  </w:t>
            </w:r>
            <w:r w:rsidRPr="00325F18">
              <w:rPr>
                <w:color w:val="444444"/>
              </w:rPr>
              <w:t>markaya</w:t>
            </w:r>
            <w:proofErr w:type="gramEnd"/>
            <w:r w:rsidRPr="00325F18">
              <w:rPr>
                <w:color w:val="444444"/>
              </w:rPr>
              <w:t xml:space="preserve"> farklılık gösterir.</w:t>
            </w:r>
          </w:p>
          <w:p w:rsidR="00214F3A" w:rsidRPr="00325F18" w:rsidRDefault="00214F3A" w:rsidP="0003523F">
            <w:pPr>
              <w:ind w:left="567" w:right="457"/>
              <w:rPr>
                <w:color w:val="444444"/>
              </w:rPr>
            </w:pPr>
            <w:r w:rsidRPr="00325F18">
              <w:rPr>
                <w:color w:val="444444"/>
              </w:rPr>
              <w:t> </w:t>
            </w:r>
          </w:p>
          <w:p w:rsidR="00214F3A" w:rsidRPr="00214F3A" w:rsidRDefault="00214F3A" w:rsidP="0003523F">
            <w:pPr>
              <w:autoSpaceDE w:val="0"/>
              <w:autoSpaceDN w:val="0"/>
              <w:adjustRightInd w:val="0"/>
              <w:ind w:left="567" w:right="457"/>
              <w:jc w:val="both"/>
              <w:rPr>
                <w:rFonts w:ascii="Calibri" w:hAnsi="Calibri" w:cs="Arial"/>
                <w:b/>
                <w:color w:val="0000FF"/>
                <w:sz w:val="20"/>
                <w:szCs w:val="20"/>
              </w:rPr>
            </w:pPr>
            <w:proofErr w:type="spellStart"/>
            <w:r w:rsidRPr="00214F3A">
              <w:rPr>
                <w:rFonts w:ascii="Calibri" w:hAnsi="Calibri" w:cs="Arial"/>
                <w:b/>
                <w:color w:val="0000FF"/>
                <w:sz w:val="20"/>
                <w:szCs w:val="20"/>
              </w:rPr>
              <w:t>Varyabl</w:t>
            </w:r>
            <w:proofErr w:type="spellEnd"/>
            <w:r w:rsidRPr="00214F3A">
              <w:rPr>
                <w:rFonts w:ascii="Calibri" w:hAnsi="Calibri" w:cs="Arial"/>
                <w:b/>
                <w:color w:val="0000FF"/>
                <w:sz w:val="20"/>
                <w:szCs w:val="20"/>
              </w:rPr>
              <w:t xml:space="preserve"> Kondansatörler</w:t>
            </w:r>
          </w:p>
          <w:p w:rsidR="00214F3A" w:rsidRPr="00325F18" w:rsidRDefault="00214F3A" w:rsidP="0003523F">
            <w:pPr>
              <w:ind w:left="567" w:right="457"/>
              <w:jc w:val="both"/>
              <w:rPr>
                <w:color w:val="444444"/>
              </w:rPr>
            </w:pPr>
            <w:r w:rsidRPr="00325F18">
              <w:rPr>
                <w:color w:val="444444"/>
              </w:rPr>
              <w:t>Bu gruba giren kondansatörler, İngilizce adı</w:t>
            </w:r>
            <w:r w:rsidRPr="00325F18">
              <w:rPr>
                <w:rFonts w:ascii="TimesNewRoman" w:hAnsi="TimesNewRoman"/>
                <w:color w:val="444444"/>
              </w:rPr>
              <w:t> </w:t>
            </w:r>
            <w:r w:rsidRPr="00325F18">
              <w:rPr>
                <w:color w:val="444444"/>
              </w:rPr>
              <w:t xml:space="preserve">ile </w:t>
            </w:r>
            <w:proofErr w:type="spellStart"/>
            <w:r w:rsidRPr="00325F18">
              <w:rPr>
                <w:color w:val="444444"/>
              </w:rPr>
              <w:t>varyabl</w:t>
            </w:r>
            <w:proofErr w:type="spellEnd"/>
            <w:r w:rsidRPr="00325F18">
              <w:rPr>
                <w:color w:val="444444"/>
              </w:rPr>
              <w:t xml:space="preserve"> (</w:t>
            </w:r>
            <w:proofErr w:type="spellStart"/>
            <w:r w:rsidRPr="00325F18">
              <w:rPr>
                <w:color w:val="444444"/>
              </w:rPr>
              <w:t>variable</w:t>
            </w:r>
            <w:proofErr w:type="spellEnd"/>
            <w:r w:rsidRPr="00325F18">
              <w:rPr>
                <w:color w:val="444444"/>
              </w:rPr>
              <w:t xml:space="preserve">) </w:t>
            </w:r>
            <w:proofErr w:type="spellStart"/>
            <w:r w:rsidRPr="00325F18">
              <w:rPr>
                <w:color w:val="444444"/>
              </w:rPr>
              <w:t>olarakta</w:t>
            </w:r>
            <w:proofErr w:type="spellEnd"/>
            <w:r w:rsidRPr="00325F18">
              <w:rPr>
                <w:color w:val="444444"/>
              </w:rPr>
              <w:t xml:space="preserve"> anılmaktadır. "</w:t>
            </w:r>
            <w:proofErr w:type="spellStart"/>
            <w:r w:rsidRPr="00325F18">
              <w:rPr>
                <w:color w:val="444444"/>
              </w:rPr>
              <w:t>Varyabl</w:t>
            </w:r>
            <w:proofErr w:type="spellEnd"/>
            <w:r w:rsidRPr="00325F18">
              <w:rPr>
                <w:color w:val="444444"/>
              </w:rPr>
              <w:t>" kelimesinin Türkçe karşılığı</w:t>
            </w:r>
            <w:r w:rsidRPr="00325F18">
              <w:rPr>
                <w:rFonts w:ascii="TimesNewRoman" w:hAnsi="TimesNewRoman"/>
                <w:color w:val="444444"/>
              </w:rPr>
              <w:t> </w:t>
            </w:r>
            <w:r w:rsidRPr="00325F18">
              <w:rPr>
                <w:color w:val="444444"/>
              </w:rPr>
              <w:t>"</w:t>
            </w:r>
            <w:proofErr w:type="spellStart"/>
            <w:r w:rsidRPr="00325F18">
              <w:rPr>
                <w:color w:val="444444"/>
              </w:rPr>
              <w:t>değişken"dir</w:t>
            </w:r>
            <w:proofErr w:type="spellEnd"/>
            <w:r w:rsidRPr="00325F18">
              <w:rPr>
                <w:color w:val="444444"/>
              </w:rPr>
              <w:t xml:space="preserve">. </w:t>
            </w:r>
            <w:proofErr w:type="spellStart"/>
            <w:r w:rsidRPr="00325F18">
              <w:rPr>
                <w:color w:val="444444"/>
              </w:rPr>
              <w:t>Varyabl</w:t>
            </w:r>
            <w:proofErr w:type="spellEnd"/>
            <w:r w:rsidRPr="00325F18">
              <w:rPr>
                <w:color w:val="444444"/>
              </w:rPr>
              <w:t xml:space="preserve"> kondansatörler paralel bağlı</w:t>
            </w:r>
            <w:r w:rsidRPr="00325F18">
              <w:rPr>
                <w:rFonts w:ascii="TimesNewRoman" w:hAnsi="TimesNewRoman"/>
                <w:color w:val="444444"/>
              </w:rPr>
              <w:t> </w:t>
            </w:r>
            <w:r w:rsidRPr="00325F18">
              <w:rPr>
                <w:color w:val="444444"/>
              </w:rPr>
              <w:t>çoklu kondansatörden oluşmaktadır. Bu kondansatörlerin birer plakası</w:t>
            </w:r>
            <w:r w:rsidRPr="00325F18">
              <w:rPr>
                <w:rFonts w:ascii="TimesNewRoman" w:hAnsi="TimesNewRoman"/>
                <w:color w:val="444444"/>
              </w:rPr>
              <w:t> </w:t>
            </w:r>
            <w:r w:rsidRPr="00325F18">
              <w:rPr>
                <w:color w:val="444444"/>
              </w:rPr>
              <w:t>sabit olup diğer plakaları</w:t>
            </w:r>
            <w:r w:rsidRPr="00325F18">
              <w:rPr>
                <w:rFonts w:ascii="TimesNewRoman" w:hAnsi="TimesNewRoman"/>
                <w:color w:val="444444"/>
              </w:rPr>
              <w:t> </w:t>
            </w:r>
            <w:r w:rsidRPr="00325F18">
              <w:rPr>
                <w:color w:val="444444"/>
              </w:rPr>
              <w:t xml:space="preserve">bir mil ile </w:t>
            </w:r>
            <w:r w:rsidR="00E14266">
              <w:rPr>
                <w:color w:val="444444"/>
              </w:rPr>
              <w:t>d</w:t>
            </w:r>
            <w:r w:rsidRPr="00325F18">
              <w:rPr>
                <w:color w:val="444444"/>
              </w:rPr>
              <w:t>öndürülebilmektedir. Böylece kondansatörlerin</w:t>
            </w:r>
            <w:r>
              <w:rPr>
                <w:color w:val="444444"/>
              </w:rPr>
              <w:t xml:space="preserve"> </w:t>
            </w:r>
            <w:r w:rsidRPr="00325F18">
              <w:rPr>
                <w:color w:val="444444"/>
              </w:rPr>
              <w:t>kapasiteleri istenildiği gibi değiştirilebilmektedir. Hareketli plakalar sabit plakalardan uzaklaştıkça karşılıklı</w:t>
            </w:r>
            <w:r w:rsidRPr="00325F18">
              <w:rPr>
                <w:rFonts w:ascii="TimesNewRoman" w:hAnsi="TimesNewRoman"/>
                <w:color w:val="444444"/>
              </w:rPr>
              <w:t> </w:t>
            </w:r>
            <w:r w:rsidRPr="00325F18">
              <w:rPr>
                <w:color w:val="444444"/>
              </w:rPr>
              <w:t>gelen yüzeyler azalacağından kapasitede küçülecektir. Hareketli plakalara rotor, sabit plakalara stator denmektedir.</w:t>
            </w:r>
          </w:p>
          <w:p w:rsidR="00214F3A" w:rsidRDefault="00214F3A" w:rsidP="0003523F">
            <w:pPr>
              <w:ind w:left="567" w:right="457"/>
              <w:rPr>
                <w:color w:val="444444"/>
              </w:rPr>
            </w:pPr>
            <w:r w:rsidRPr="00325F18">
              <w:rPr>
                <w:noProof/>
                <w:color w:val="444444"/>
              </w:rPr>
              <w:drawing>
                <wp:inline distT="0" distB="0" distL="0" distR="0" wp14:anchorId="7299095E" wp14:editId="74095760">
                  <wp:extent cx="680314" cy="1024569"/>
                  <wp:effectExtent l="0" t="0" r="5715" b="4445"/>
                  <wp:docPr id="12" name="Resim 12" descr="http://temrinlerim.org/3-kondansatorler_dosyalar/image00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temrinlerim.org/3-kondansatorler_dosyalar/image004.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83241" cy="1028977"/>
                          </a:xfrm>
                          <a:prstGeom prst="rect">
                            <a:avLst/>
                          </a:prstGeom>
                          <a:noFill/>
                          <a:ln>
                            <a:noFill/>
                          </a:ln>
                        </pic:spPr>
                      </pic:pic>
                    </a:graphicData>
                  </a:graphic>
                </wp:inline>
              </w:drawing>
            </w:r>
          </w:p>
          <w:p w:rsidR="006D7CA0" w:rsidRDefault="006D7CA0" w:rsidP="0003523F">
            <w:pPr>
              <w:ind w:left="567" w:right="457"/>
              <w:rPr>
                <w:color w:val="444444"/>
              </w:rPr>
            </w:pPr>
          </w:p>
          <w:p w:rsidR="006D7CA0" w:rsidRPr="006D7CA0" w:rsidRDefault="006D7CA0" w:rsidP="0003523F">
            <w:pPr>
              <w:ind w:left="567" w:right="457"/>
              <w:rPr>
                <w:rFonts w:ascii="Calibri" w:hAnsi="Calibri" w:cs="Arial"/>
                <w:b/>
                <w:color w:val="0000FF"/>
                <w:sz w:val="20"/>
                <w:szCs w:val="20"/>
              </w:rPr>
            </w:pPr>
            <w:r w:rsidRPr="006D7CA0">
              <w:rPr>
                <w:rFonts w:ascii="Calibri" w:hAnsi="Calibri" w:cs="Arial"/>
                <w:b/>
                <w:color w:val="0000FF"/>
                <w:sz w:val="20"/>
                <w:szCs w:val="20"/>
              </w:rPr>
              <w:t xml:space="preserve">Avometre ile </w:t>
            </w:r>
            <w:r w:rsidR="009148A2">
              <w:rPr>
                <w:rFonts w:ascii="Calibri" w:hAnsi="Calibri" w:cs="Arial"/>
                <w:b/>
                <w:color w:val="0000FF"/>
                <w:sz w:val="20"/>
                <w:szCs w:val="20"/>
              </w:rPr>
              <w:t xml:space="preserve">Kondansatörün </w:t>
            </w:r>
            <w:r w:rsidRPr="006D7CA0">
              <w:rPr>
                <w:rFonts w:ascii="Calibri" w:hAnsi="Calibri" w:cs="Arial"/>
                <w:b/>
                <w:color w:val="0000FF"/>
                <w:sz w:val="20"/>
                <w:szCs w:val="20"/>
              </w:rPr>
              <w:t>Sağlamlık Kontrolünün Yapılması</w:t>
            </w:r>
          </w:p>
          <w:p w:rsidR="006D7CA0" w:rsidRDefault="006D7CA0" w:rsidP="0003523F">
            <w:pPr>
              <w:ind w:left="567" w:right="457"/>
              <w:jc w:val="both"/>
              <w:rPr>
                <w:color w:val="444444"/>
              </w:rPr>
            </w:pPr>
            <w:r w:rsidRPr="00325F18">
              <w:rPr>
                <w:color w:val="444444"/>
              </w:rPr>
              <w:t xml:space="preserve">Kondansatörün sağlamlık kontrolü avometre ile </w:t>
            </w:r>
            <w:r>
              <w:rPr>
                <w:color w:val="444444"/>
              </w:rPr>
              <w:t xml:space="preserve">diyot </w:t>
            </w:r>
            <w:r w:rsidRPr="00325F18">
              <w:rPr>
                <w:color w:val="444444"/>
              </w:rPr>
              <w:t xml:space="preserve">kademesinde yapılır. İlk önce kondansatörün iki ucu kısa devre edilir daha sonra avometre </w:t>
            </w:r>
            <w:r>
              <w:rPr>
                <w:color w:val="444444"/>
              </w:rPr>
              <w:t>diyot</w:t>
            </w:r>
            <w:r w:rsidRPr="00325F18">
              <w:rPr>
                <w:color w:val="444444"/>
              </w:rPr>
              <w:t xml:space="preserve"> kademesine alınır. </w:t>
            </w:r>
            <w:proofErr w:type="spellStart"/>
            <w:r w:rsidRPr="00325F18">
              <w:rPr>
                <w:color w:val="444444"/>
              </w:rPr>
              <w:t>Avometrenin</w:t>
            </w:r>
            <w:proofErr w:type="spellEnd"/>
            <w:r w:rsidRPr="00325F18">
              <w:rPr>
                <w:color w:val="444444"/>
              </w:rPr>
              <w:t xml:space="preserve"> kırmızı ucu kondansatörün </w:t>
            </w:r>
            <w:r>
              <w:rPr>
                <w:color w:val="444444"/>
              </w:rPr>
              <w:t>artı</w:t>
            </w:r>
            <w:r w:rsidRPr="00325F18">
              <w:rPr>
                <w:color w:val="444444"/>
              </w:rPr>
              <w:t xml:space="preserve"> ucuna, siyah ucu ise kondansatörün </w:t>
            </w:r>
            <w:r>
              <w:rPr>
                <w:color w:val="444444"/>
              </w:rPr>
              <w:t>eksi</w:t>
            </w:r>
            <w:r w:rsidRPr="00325F18">
              <w:rPr>
                <w:color w:val="444444"/>
              </w:rPr>
              <w:t xml:space="preserve"> ucuna bağlanmalıdır. </w:t>
            </w:r>
            <w:r>
              <w:rPr>
                <w:color w:val="444444"/>
              </w:rPr>
              <w:t xml:space="preserve">Bu bağlantı yardımıyla ile </w:t>
            </w:r>
            <w:proofErr w:type="spellStart"/>
            <w:r>
              <w:rPr>
                <w:color w:val="444444"/>
              </w:rPr>
              <w:t>avometrenin</w:t>
            </w:r>
            <w:proofErr w:type="spellEnd"/>
            <w:r>
              <w:rPr>
                <w:color w:val="444444"/>
              </w:rPr>
              <w:t xml:space="preserve"> pili kondansatörü şarj edecek ve ekran okunan gerilim değeri yavaşça artacaktır. Eğer bu oluyorsa kondansatörün sağlam </w:t>
            </w:r>
            <w:r>
              <w:rPr>
                <w:color w:val="444444"/>
              </w:rPr>
              <w:lastRenderedPageBreak/>
              <w:t xml:space="preserve">olabileceğine kanaat getirilebilir ancak emin olunamaz. Bunun için </w:t>
            </w:r>
            <w:proofErr w:type="spellStart"/>
            <w:r>
              <w:rPr>
                <w:color w:val="444444"/>
              </w:rPr>
              <w:t>kapasitemetre</w:t>
            </w:r>
            <w:proofErr w:type="spellEnd"/>
            <w:r>
              <w:rPr>
                <w:color w:val="444444"/>
              </w:rPr>
              <w:t xml:space="preserve"> adı verilen ve kondansatörün kapasitesini ölçen cihazlardan faydalanmak gerekir. Bazı </w:t>
            </w:r>
            <w:proofErr w:type="spellStart"/>
            <w:r>
              <w:rPr>
                <w:color w:val="444444"/>
              </w:rPr>
              <w:t>avometreler</w:t>
            </w:r>
            <w:proofErr w:type="spellEnd"/>
            <w:r>
              <w:rPr>
                <w:color w:val="444444"/>
              </w:rPr>
              <w:t xml:space="preserve"> de kondansatör kapasitesi ölçmek için seçenekler bulunabilir. </w:t>
            </w:r>
            <w:proofErr w:type="spellStart"/>
            <w:r>
              <w:rPr>
                <w:color w:val="444444"/>
              </w:rPr>
              <w:t>Kapasitemetre</w:t>
            </w:r>
            <w:proofErr w:type="spellEnd"/>
            <w:r>
              <w:rPr>
                <w:color w:val="444444"/>
              </w:rPr>
              <w:t xml:space="preserve"> kondansatörün mevcut kapasitesini tam olarak ölçer ve ekranında görüntüler. İdeal olarak; eğer kondansatör üzerinde yazılı kapasite değerinin %10’undan fazlasını kaybetmişse kullanılmaması gerekir.</w:t>
            </w:r>
          </w:p>
          <w:p w:rsidR="006D7CA0" w:rsidRPr="00325F18" w:rsidRDefault="006D7CA0" w:rsidP="0003523F">
            <w:pPr>
              <w:ind w:left="567" w:right="457"/>
              <w:rPr>
                <w:color w:val="444444"/>
              </w:rPr>
            </w:pPr>
          </w:p>
          <w:p w:rsidR="00214F3A" w:rsidRPr="00214F3A" w:rsidRDefault="00214F3A" w:rsidP="0003523F">
            <w:pPr>
              <w:autoSpaceDE w:val="0"/>
              <w:autoSpaceDN w:val="0"/>
              <w:adjustRightInd w:val="0"/>
              <w:ind w:left="567" w:right="457"/>
              <w:jc w:val="both"/>
              <w:rPr>
                <w:rFonts w:ascii="Calibri" w:hAnsi="Calibri" w:cs="Arial"/>
                <w:b/>
                <w:color w:val="0000FF"/>
                <w:sz w:val="20"/>
                <w:szCs w:val="20"/>
              </w:rPr>
            </w:pPr>
            <w:r w:rsidRPr="00214F3A">
              <w:rPr>
                <w:rFonts w:ascii="Calibri" w:hAnsi="Calibri" w:cs="Arial"/>
                <w:b/>
                <w:color w:val="0000FF"/>
                <w:sz w:val="20"/>
                <w:szCs w:val="20"/>
              </w:rPr>
              <w:t>Kondansatör Arızaları</w:t>
            </w:r>
          </w:p>
          <w:p w:rsidR="00214F3A" w:rsidRDefault="00214F3A" w:rsidP="0003523F">
            <w:pPr>
              <w:ind w:left="567" w:right="457"/>
              <w:jc w:val="both"/>
            </w:pPr>
            <w:r>
              <w:t xml:space="preserve">Kondansatörler bir elektronik devrenin en zayıf halkalarından birisidir ve ömürleri diğer bileşenlere göre çok daha düşüktür. Bir kondansatör arızasını tespit etmenin en kolay yolu bir avometre kullanmaktır. Bu ölçümü yapmadan önce kondansatörün deşarj ettiğinizden emin olun. Aksi takdirde ölçü aletinize zarar verebilirsiniz. </w:t>
            </w:r>
            <w:proofErr w:type="spellStart"/>
            <w:r>
              <w:t>Avometre’nizi</w:t>
            </w:r>
            <w:proofErr w:type="spellEnd"/>
            <w:r>
              <w:t xml:space="preserve"> </w:t>
            </w:r>
            <w:proofErr w:type="spellStart"/>
            <w:r>
              <w:t>Ohm</w:t>
            </w:r>
            <w:proofErr w:type="spellEnd"/>
            <w:r>
              <w:t xml:space="preserve"> kademesine alıp kondansatörün bacaklarına dokundurun, hiçbir kondansatör (eğer üzerinde enerji yoksa) kısa devre göstermemelidir. </w:t>
            </w:r>
            <w:r w:rsidR="006D7CA0">
              <w:t>Aşağıda bazı arızalı kondansatörlerin görseli yer almaktadır:</w:t>
            </w:r>
          </w:p>
          <w:p w:rsidR="006D7CA0" w:rsidRDefault="006D7CA0" w:rsidP="0003523F">
            <w:pPr>
              <w:ind w:left="567" w:right="457"/>
              <w:jc w:val="both"/>
            </w:pPr>
          </w:p>
          <w:p w:rsidR="006D7CA0" w:rsidRDefault="006D7CA0" w:rsidP="0003523F">
            <w:pPr>
              <w:ind w:left="567" w:right="457"/>
              <w:jc w:val="both"/>
            </w:pPr>
            <w:r>
              <w:rPr>
                <w:noProof/>
              </w:rPr>
              <w:drawing>
                <wp:inline distT="0" distB="0" distL="0" distR="0">
                  <wp:extent cx="2070340" cy="1551946"/>
                  <wp:effectExtent l="0" t="0" r="6350" b="0"/>
                  <wp:docPr id="1" name="Resim 1" descr="https://teknoltan.com/wp-content/uploads/2016/12/konda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teknoltan.com/wp-content/uploads/2016/12/konda2.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084836" cy="1562812"/>
                          </a:xfrm>
                          <a:prstGeom prst="rect">
                            <a:avLst/>
                          </a:prstGeom>
                          <a:noFill/>
                          <a:ln>
                            <a:noFill/>
                          </a:ln>
                        </pic:spPr>
                      </pic:pic>
                    </a:graphicData>
                  </a:graphic>
                </wp:inline>
              </w:drawing>
            </w:r>
            <w:r>
              <w:t xml:space="preserve">  </w:t>
            </w:r>
            <w:r>
              <w:rPr>
                <w:noProof/>
              </w:rPr>
              <w:drawing>
                <wp:inline distT="0" distB="0" distL="0" distR="0">
                  <wp:extent cx="2764774" cy="1555857"/>
                  <wp:effectExtent l="0" t="0" r="0" b="6350"/>
                  <wp:docPr id="2" name="Resim 2" descr="http://www.tankado.com/wp-content/uploads/2018/03/capcacitor_maxresdefault-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tankado.com/wp-content/uploads/2018/03/capcacitor_maxresdefault-1.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799043" cy="1575141"/>
                          </a:xfrm>
                          <a:prstGeom prst="rect">
                            <a:avLst/>
                          </a:prstGeom>
                          <a:noFill/>
                          <a:ln>
                            <a:noFill/>
                          </a:ln>
                        </pic:spPr>
                      </pic:pic>
                    </a:graphicData>
                  </a:graphic>
                </wp:inline>
              </w:drawing>
            </w:r>
          </w:p>
          <w:p w:rsidR="006D7CA0" w:rsidRDefault="006D7CA0" w:rsidP="0003523F">
            <w:pPr>
              <w:ind w:left="567" w:right="457"/>
              <w:jc w:val="both"/>
            </w:pPr>
          </w:p>
          <w:p w:rsidR="00214F3A" w:rsidRDefault="00214F3A" w:rsidP="0003523F">
            <w:pPr>
              <w:ind w:left="567" w:right="457"/>
              <w:jc w:val="both"/>
            </w:pPr>
            <w:r>
              <w:t xml:space="preserve">Hızlı şekilde arıza bulmak için kullanılan bir teknik de, </w:t>
            </w:r>
            <w:proofErr w:type="spellStart"/>
            <w:r>
              <w:t>avometrenin</w:t>
            </w:r>
            <w:proofErr w:type="spellEnd"/>
            <w:r>
              <w:t xml:space="preserve"> bir </w:t>
            </w:r>
            <w:proofErr w:type="spellStart"/>
            <w:r>
              <w:t>probunu</w:t>
            </w:r>
            <w:proofErr w:type="spellEnd"/>
            <w:r>
              <w:t xml:space="preserve"> devrenin beslemesinin şase ucuna bağlamak ardından tüm kondansatörlerin her iki bacağını da dolaşmaktır. Kondansatörlerin bir bacağı genellikle şase hattına bağlıdır. Bu bacakta </w:t>
            </w:r>
            <w:proofErr w:type="spellStart"/>
            <w:r>
              <w:t>kısadevre</w:t>
            </w:r>
            <w:proofErr w:type="spellEnd"/>
            <w:r>
              <w:t xml:space="preserve"> görebilirsiniz fakat diğer bacakta görmemeniz gerekir. Eğer görüyorsanız arızayı </w:t>
            </w:r>
            <w:proofErr w:type="gramStart"/>
            <w:r>
              <w:t>lokalize etmek</w:t>
            </w:r>
            <w:proofErr w:type="gramEnd"/>
            <w:r>
              <w:t xml:space="preserve"> için kondansatörü devreden söküp aynı kontrolü dışarıda da yapmalısınız. </w:t>
            </w:r>
          </w:p>
          <w:p w:rsidR="00214F3A" w:rsidRDefault="00214F3A" w:rsidP="0003523F">
            <w:pPr>
              <w:ind w:left="567" w:right="457"/>
              <w:jc w:val="both"/>
            </w:pPr>
          </w:p>
          <w:p w:rsidR="00214F3A" w:rsidRDefault="00214F3A" w:rsidP="0003523F">
            <w:pPr>
              <w:ind w:left="567" w:right="457"/>
              <w:jc w:val="both"/>
            </w:pPr>
            <w:r>
              <w:t xml:space="preserve">Bir diğer arıza türü de kondansatörlerin zamanla kapasiteleri kaybetmesidir. Bu durumda kısa devre görülmez fakat kondansatör dışarı alınıp bir </w:t>
            </w:r>
            <w:proofErr w:type="spellStart"/>
            <w:r>
              <w:t>kapasitemetre</w:t>
            </w:r>
            <w:proofErr w:type="spellEnd"/>
            <w:r>
              <w:t xml:space="preserve"> ile ölçüldüğünde kapasite değerinin bir kısmını yitirdiği görülür. Kondansatör sahip olması gereken değerin %10’nundan fazlasını kaybetmişse arızalı olduğu yorumlanabilir ve değiştirilmesi gerekir.</w:t>
            </w:r>
          </w:p>
          <w:p w:rsidR="00214F3A" w:rsidRDefault="00214F3A" w:rsidP="0003523F">
            <w:pPr>
              <w:ind w:left="567" w:right="457"/>
              <w:jc w:val="both"/>
            </w:pPr>
          </w:p>
          <w:p w:rsidR="00214F3A" w:rsidRDefault="00214F3A" w:rsidP="0003523F">
            <w:pPr>
              <w:ind w:left="567" w:right="457"/>
              <w:jc w:val="both"/>
            </w:pPr>
            <w:r>
              <w:t xml:space="preserve">Özellikle arızalı elektrolitik kondansatörler görsel olarak da teşhis edilebilirler. Tüp şeklinde olan kondansatörün fiziksel görünümündeki bir şişlik çoğu zaman kendini kondansatörün tepesinin bombe yapmış olmasından belli eder. Elektrolitik kondansatörlerin kubbesi artı işareti şeklinde kesilerek tüpü zayıflatılmıştır. Bunun nedeni yüksel voltajdan dolayı tüp içindeki elektrolitik sıvının genleşmesi ile </w:t>
            </w:r>
            <w:proofErr w:type="spellStart"/>
            <w:r>
              <w:t>tüğün</w:t>
            </w:r>
            <w:proofErr w:type="spellEnd"/>
            <w:r>
              <w:t xml:space="preserve"> şiddetli patlamasını engellemektir. Bazen elektrolitik kondansatörler bombe yapmadığı halde PCB üzerine elektrolitik sıvısını bırakmış olabilir. Bu da </w:t>
            </w:r>
            <w:proofErr w:type="spellStart"/>
            <w:r>
              <w:t>konsansatörün</w:t>
            </w:r>
            <w:proofErr w:type="spellEnd"/>
            <w:r>
              <w:t xml:space="preserve"> arızalı olduğunu ve değiştirilmesi gerektiğini gösterir. Bunlar dışında arızalı bir elektrolitik kondansatörü (özellikle elektrolitik kondansatörleri) tespit etmenin en garantili yolu </w:t>
            </w:r>
            <w:proofErr w:type="spellStart"/>
            <w:r>
              <w:t>PCB’den</w:t>
            </w:r>
            <w:proofErr w:type="spellEnd"/>
            <w:r>
              <w:t xml:space="preserve"> sökerek bir </w:t>
            </w:r>
            <w:proofErr w:type="spellStart"/>
            <w:r>
              <w:t>kapasitemetre</w:t>
            </w:r>
            <w:proofErr w:type="spellEnd"/>
            <w:r>
              <w:t xml:space="preserve"> ile ölçmektir. Aşağıdaki görsellerde arızalı kondansatörler gözükmektedir. </w:t>
            </w:r>
          </w:p>
          <w:p w:rsidR="00214F3A" w:rsidRDefault="00214F3A" w:rsidP="0003523F">
            <w:pPr>
              <w:autoSpaceDE w:val="0"/>
              <w:autoSpaceDN w:val="0"/>
              <w:adjustRightInd w:val="0"/>
              <w:ind w:left="567" w:right="457"/>
              <w:jc w:val="both"/>
              <w:rPr>
                <w:rFonts w:ascii="Calibri" w:hAnsi="Calibri" w:cs="TimesNewRomanPSMT"/>
                <w:sz w:val="22"/>
                <w:szCs w:val="22"/>
              </w:rPr>
            </w:pPr>
          </w:p>
          <w:p w:rsidR="00C1165C" w:rsidRDefault="00C1165C" w:rsidP="0003523F">
            <w:pPr>
              <w:autoSpaceDE w:val="0"/>
              <w:autoSpaceDN w:val="0"/>
              <w:adjustRightInd w:val="0"/>
              <w:ind w:left="567" w:right="457"/>
              <w:jc w:val="both"/>
              <w:rPr>
                <w:rFonts w:ascii="Calibri" w:hAnsi="Calibri" w:cs="TimesNewRomanPSMT"/>
                <w:sz w:val="22"/>
                <w:szCs w:val="22"/>
              </w:rPr>
            </w:pPr>
          </w:p>
          <w:p w:rsidR="00C1165C" w:rsidRPr="00C1165C" w:rsidRDefault="00C1165C" w:rsidP="0003523F">
            <w:pPr>
              <w:autoSpaceDE w:val="0"/>
              <w:autoSpaceDN w:val="0"/>
              <w:adjustRightInd w:val="0"/>
              <w:ind w:left="567" w:right="457"/>
              <w:jc w:val="both"/>
              <w:rPr>
                <w:rFonts w:ascii="Calibri" w:hAnsi="Calibri" w:cs="Arial"/>
                <w:b/>
                <w:color w:val="0000FF"/>
                <w:szCs w:val="20"/>
              </w:rPr>
            </w:pPr>
            <w:r w:rsidRPr="00C1165C">
              <w:rPr>
                <w:rFonts w:ascii="Calibri" w:hAnsi="Calibri" w:cs="Arial"/>
                <w:b/>
                <w:color w:val="0000FF"/>
                <w:szCs w:val="20"/>
              </w:rPr>
              <w:t>Kondansatörlerin Bağlantıları</w:t>
            </w:r>
          </w:p>
          <w:p w:rsidR="00C1165C" w:rsidRPr="00325F18" w:rsidRDefault="00C1165C" w:rsidP="0003523F">
            <w:pPr>
              <w:ind w:left="567" w:right="457"/>
              <w:rPr>
                <w:color w:val="444444"/>
              </w:rPr>
            </w:pPr>
            <w:proofErr w:type="spellStart"/>
            <w:r w:rsidRPr="00325F18">
              <w:rPr>
                <w:color w:val="444444"/>
              </w:rPr>
              <w:t>Kondasatörlerde</w:t>
            </w:r>
            <w:proofErr w:type="spellEnd"/>
            <w:r w:rsidRPr="00325F18">
              <w:rPr>
                <w:color w:val="444444"/>
              </w:rPr>
              <w:t xml:space="preserve"> dirençler gibi seri, paralel, karışık olmak üzere üç şekilde bağlanır.</w:t>
            </w:r>
          </w:p>
          <w:p w:rsidR="00C1165C" w:rsidRPr="00325F18" w:rsidRDefault="00C1165C" w:rsidP="0003523F">
            <w:pPr>
              <w:ind w:left="567" w:right="457"/>
              <w:rPr>
                <w:color w:val="444444"/>
              </w:rPr>
            </w:pPr>
            <w:r w:rsidRPr="00325F18">
              <w:rPr>
                <w:color w:val="444444"/>
              </w:rPr>
              <w:t> </w:t>
            </w:r>
          </w:p>
          <w:p w:rsidR="00C1165C" w:rsidRPr="00C1165C" w:rsidRDefault="00C1165C" w:rsidP="0003523F">
            <w:pPr>
              <w:autoSpaceDE w:val="0"/>
              <w:autoSpaceDN w:val="0"/>
              <w:adjustRightInd w:val="0"/>
              <w:ind w:left="567" w:right="457"/>
              <w:jc w:val="both"/>
              <w:rPr>
                <w:rFonts w:ascii="Calibri" w:hAnsi="Calibri" w:cs="Arial"/>
                <w:b/>
                <w:color w:val="0000FF"/>
                <w:szCs w:val="20"/>
              </w:rPr>
            </w:pPr>
            <w:r w:rsidRPr="00C1165C">
              <w:rPr>
                <w:rFonts w:ascii="Calibri" w:hAnsi="Calibri" w:cs="Arial"/>
                <w:b/>
                <w:color w:val="0000FF"/>
                <w:szCs w:val="20"/>
              </w:rPr>
              <w:t>Seri Bağlantı</w:t>
            </w:r>
          </w:p>
          <w:p w:rsidR="00C1165C" w:rsidRPr="00325F18" w:rsidRDefault="00C1165C" w:rsidP="0003523F">
            <w:pPr>
              <w:ind w:left="567" w:right="457"/>
              <w:jc w:val="both"/>
              <w:rPr>
                <w:color w:val="444444"/>
              </w:rPr>
            </w:pPr>
            <w:r>
              <w:rPr>
                <w:color w:val="444444"/>
              </w:rPr>
              <w:t xml:space="preserve">Aşağıdaki şekildeki gibi </w:t>
            </w:r>
            <w:r w:rsidRPr="00325F18">
              <w:rPr>
                <w:color w:val="444444"/>
              </w:rPr>
              <w:t>kondansatörlerin art arda bağlanmasına seri bağlantı denir. Toplam kapasite kondansatörlerin terslerinin toplamının tersine eşittir. Ko</w:t>
            </w:r>
            <w:r>
              <w:rPr>
                <w:color w:val="444444"/>
              </w:rPr>
              <w:t xml:space="preserve">ndansatörler seri bağlanırken, aynı pillerde olduğu gibi </w:t>
            </w:r>
            <w:r w:rsidRPr="00325F18">
              <w:rPr>
                <w:color w:val="444444"/>
              </w:rPr>
              <w:t>zıt kutuplar birbirine bağlanmalıdır.</w:t>
            </w:r>
          </w:p>
          <w:p w:rsidR="00C1165C" w:rsidRPr="00325F18" w:rsidRDefault="00C1165C" w:rsidP="0003523F">
            <w:pPr>
              <w:ind w:left="567" w:right="457"/>
              <w:rPr>
                <w:color w:val="444444"/>
              </w:rPr>
            </w:pPr>
            <w:r w:rsidRPr="00325F18">
              <w:rPr>
                <w:color w:val="444444"/>
              </w:rPr>
              <w:t> </w:t>
            </w:r>
          </w:p>
          <w:p w:rsidR="00C1165C" w:rsidRDefault="00C1165C" w:rsidP="0003523F">
            <w:pPr>
              <w:ind w:left="567" w:right="457"/>
              <w:rPr>
                <w:color w:val="444444"/>
              </w:rPr>
            </w:pPr>
            <w:r w:rsidRPr="00325F18">
              <w:rPr>
                <w:noProof/>
                <w:color w:val="444444"/>
              </w:rPr>
              <w:lastRenderedPageBreak/>
              <w:drawing>
                <wp:inline distT="0" distB="0" distL="0" distR="0" wp14:anchorId="0AEEC33E" wp14:editId="04C4DAC6">
                  <wp:extent cx="2664428" cy="671336"/>
                  <wp:effectExtent l="0" t="0" r="3175" b="0"/>
                  <wp:docPr id="7" name="Resim 7" descr="http://temrinlerim.org/3-kondansatorler_dosyalar/image00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temrinlerim.org/3-kondansatorler_dosyalar/image009.gif"/>
                          <pic:cNvPicPr>
                            <a:picLocks noChangeAspect="1" noChangeArrowheads="1"/>
                          </pic:cNvPicPr>
                        </pic:nvPicPr>
                        <pic:blipFill rotWithShape="1">
                          <a:blip r:embed="rId13">
                            <a:extLst>
                              <a:ext uri="{28A0092B-C50C-407E-A947-70E740481C1C}">
                                <a14:useLocalDpi xmlns:a14="http://schemas.microsoft.com/office/drawing/2010/main" val="0"/>
                              </a:ext>
                            </a:extLst>
                          </a:blip>
                          <a:srcRect l="21553" b="69562"/>
                          <a:stretch/>
                        </pic:blipFill>
                        <pic:spPr bwMode="auto">
                          <a:xfrm>
                            <a:off x="0" y="0"/>
                            <a:ext cx="2685679" cy="676690"/>
                          </a:xfrm>
                          <a:prstGeom prst="rect">
                            <a:avLst/>
                          </a:prstGeom>
                          <a:noFill/>
                          <a:ln>
                            <a:noFill/>
                          </a:ln>
                          <a:extLst>
                            <a:ext uri="{53640926-AAD7-44D8-BBD7-CCE9431645EC}">
                              <a14:shadowObscured xmlns:a14="http://schemas.microsoft.com/office/drawing/2010/main"/>
                            </a:ext>
                          </a:extLst>
                        </pic:spPr>
                      </pic:pic>
                    </a:graphicData>
                  </a:graphic>
                </wp:inline>
              </w:drawing>
            </w:r>
          </w:p>
          <w:p w:rsidR="00C1165C" w:rsidRPr="00325F18" w:rsidRDefault="00C1165C" w:rsidP="0003523F">
            <w:pPr>
              <w:ind w:left="567" w:right="457"/>
              <w:rPr>
                <w:color w:val="444444"/>
              </w:rPr>
            </w:pPr>
            <w:r w:rsidRPr="00325F18">
              <w:rPr>
                <w:noProof/>
                <w:color w:val="444444"/>
              </w:rPr>
              <w:drawing>
                <wp:inline distT="0" distB="0" distL="0" distR="0" wp14:anchorId="44736DE1" wp14:editId="1B4B18F9">
                  <wp:extent cx="4046561" cy="1421424"/>
                  <wp:effectExtent l="0" t="0" r="0" b="7620"/>
                  <wp:docPr id="9" name="Resim 9" descr="http://temrinlerim.org/3-kondansatorler_dosyalar/image00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temrinlerim.org/3-kondansatorler_dosyalar/image009.gif"/>
                          <pic:cNvPicPr>
                            <a:picLocks noChangeAspect="1" noChangeArrowheads="1"/>
                          </pic:cNvPicPr>
                        </pic:nvPicPr>
                        <pic:blipFill rotWithShape="1">
                          <a:blip r:embed="rId13">
                            <a:extLst>
                              <a:ext uri="{28A0092B-C50C-407E-A947-70E740481C1C}">
                                <a14:useLocalDpi xmlns:a14="http://schemas.microsoft.com/office/drawing/2010/main" val="0"/>
                              </a:ext>
                            </a:extLst>
                          </a:blip>
                          <a:srcRect t="45907"/>
                          <a:stretch/>
                        </pic:blipFill>
                        <pic:spPr bwMode="auto">
                          <a:xfrm>
                            <a:off x="0" y="0"/>
                            <a:ext cx="4067091" cy="1428635"/>
                          </a:xfrm>
                          <a:prstGeom prst="rect">
                            <a:avLst/>
                          </a:prstGeom>
                          <a:noFill/>
                          <a:ln>
                            <a:noFill/>
                          </a:ln>
                          <a:extLst>
                            <a:ext uri="{53640926-AAD7-44D8-BBD7-CCE9431645EC}">
                              <a14:shadowObscured xmlns:a14="http://schemas.microsoft.com/office/drawing/2010/main"/>
                            </a:ext>
                          </a:extLst>
                        </pic:spPr>
                      </pic:pic>
                    </a:graphicData>
                  </a:graphic>
                </wp:inline>
              </w:drawing>
            </w:r>
          </w:p>
          <w:p w:rsidR="00C1165C" w:rsidRPr="00325F18" w:rsidRDefault="00C1165C" w:rsidP="0003523F">
            <w:pPr>
              <w:ind w:left="567" w:right="457"/>
              <w:jc w:val="center"/>
              <w:rPr>
                <w:color w:val="444444"/>
              </w:rPr>
            </w:pPr>
            <w:r w:rsidRPr="00325F18">
              <w:rPr>
                <w:color w:val="444444"/>
              </w:rPr>
              <w:t> </w:t>
            </w:r>
          </w:p>
          <w:p w:rsidR="00C1165C" w:rsidRDefault="00C1165C" w:rsidP="0003523F">
            <w:pPr>
              <w:autoSpaceDE w:val="0"/>
              <w:autoSpaceDN w:val="0"/>
              <w:adjustRightInd w:val="0"/>
              <w:ind w:left="567" w:right="457"/>
              <w:jc w:val="both"/>
              <w:rPr>
                <w:rFonts w:ascii="Calibri" w:hAnsi="Calibri" w:cs="TimesNewRomanPSMT"/>
                <w:sz w:val="22"/>
                <w:szCs w:val="22"/>
              </w:rPr>
            </w:pPr>
          </w:p>
          <w:p w:rsidR="00C1165C" w:rsidRPr="001E7E0F" w:rsidRDefault="001E7E0F" w:rsidP="0003523F">
            <w:pPr>
              <w:autoSpaceDE w:val="0"/>
              <w:autoSpaceDN w:val="0"/>
              <w:adjustRightInd w:val="0"/>
              <w:ind w:left="567" w:right="457"/>
              <w:jc w:val="both"/>
              <w:rPr>
                <w:rFonts w:ascii="Calibri" w:hAnsi="Calibri" w:cs="Arial"/>
                <w:b/>
                <w:color w:val="0000FF"/>
                <w:szCs w:val="20"/>
              </w:rPr>
            </w:pPr>
            <w:r w:rsidRPr="001E7E0F">
              <w:rPr>
                <w:rFonts w:ascii="Calibri" w:hAnsi="Calibri" w:cs="Arial"/>
                <w:b/>
                <w:color w:val="0000FF"/>
                <w:szCs w:val="20"/>
              </w:rPr>
              <w:t>Paralel Bağlantı</w:t>
            </w:r>
          </w:p>
          <w:p w:rsidR="00C1165C" w:rsidRDefault="00C1165C" w:rsidP="0003523F">
            <w:pPr>
              <w:autoSpaceDE w:val="0"/>
              <w:autoSpaceDN w:val="0"/>
              <w:adjustRightInd w:val="0"/>
              <w:ind w:left="567" w:right="457"/>
              <w:jc w:val="both"/>
              <w:rPr>
                <w:rFonts w:ascii="Calibri" w:hAnsi="Calibri" w:cs="TimesNewRomanPSMT"/>
                <w:sz w:val="22"/>
                <w:szCs w:val="22"/>
              </w:rPr>
            </w:pPr>
            <w:r w:rsidRPr="00325F18">
              <w:rPr>
                <w:noProof/>
                <w:color w:val="444444"/>
              </w:rPr>
              <w:drawing>
                <wp:inline distT="0" distB="0" distL="0" distR="0" wp14:anchorId="65142D76" wp14:editId="5220FEB4">
                  <wp:extent cx="5205960" cy="791570"/>
                  <wp:effectExtent l="0" t="0" r="0" b="8890"/>
                  <wp:docPr id="5" name="Resim 5" descr="http://temrinlerim.org/3-kondansatorler_dosyalar/image01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temrinlerim.org/3-kondansatorler_dosyalar/image011.gif"/>
                          <pic:cNvPicPr>
                            <a:picLocks noChangeAspect="1" noChangeArrowheads="1"/>
                          </pic:cNvPicPr>
                        </pic:nvPicPr>
                        <pic:blipFill rotWithShape="1">
                          <a:blip r:embed="rId14">
                            <a:extLst>
                              <a:ext uri="{28A0092B-C50C-407E-A947-70E740481C1C}">
                                <a14:useLocalDpi xmlns:a14="http://schemas.microsoft.com/office/drawing/2010/main" val="0"/>
                              </a:ext>
                            </a:extLst>
                          </a:blip>
                          <a:srcRect b="83573"/>
                          <a:stretch/>
                        </pic:blipFill>
                        <pic:spPr bwMode="auto">
                          <a:xfrm>
                            <a:off x="0" y="0"/>
                            <a:ext cx="5232485" cy="795603"/>
                          </a:xfrm>
                          <a:prstGeom prst="rect">
                            <a:avLst/>
                          </a:prstGeom>
                          <a:noFill/>
                          <a:ln>
                            <a:noFill/>
                          </a:ln>
                          <a:extLst>
                            <a:ext uri="{53640926-AAD7-44D8-BBD7-CCE9431645EC}">
                              <a14:shadowObscured xmlns:a14="http://schemas.microsoft.com/office/drawing/2010/main"/>
                            </a:ext>
                          </a:extLst>
                        </pic:spPr>
                      </pic:pic>
                    </a:graphicData>
                  </a:graphic>
                </wp:inline>
              </w:drawing>
            </w:r>
          </w:p>
          <w:p w:rsidR="001E7E0F" w:rsidRDefault="001E7E0F" w:rsidP="0003523F">
            <w:pPr>
              <w:autoSpaceDE w:val="0"/>
              <w:autoSpaceDN w:val="0"/>
              <w:adjustRightInd w:val="0"/>
              <w:ind w:left="567" w:right="457"/>
              <w:jc w:val="both"/>
              <w:rPr>
                <w:rFonts w:ascii="Calibri" w:hAnsi="Calibri" w:cs="TimesNewRomanPSMT"/>
                <w:b/>
                <w:sz w:val="22"/>
                <w:szCs w:val="22"/>
              </w:rPr>
            </w:pPr>
            <w:r w:rsidRPr="00325F18">
              <w:rPr>
                <w:noProof/>
                <w:color w:val="444444"/>
              </w:rPr>
              <w:drawing>
                <wp:inline distT="0" distB="0" distL="0" distR="0" wp14:anchorId="6183DF73" wp14:editId="1B202E59">
                  <wp:extent cx="1555668" cy="1179273"/>
                  <wp:effectExtent l="0" t="0" r="6985" b="1905"/>
                  <wp:docPr id="6" name="Resim 6" descr="http://temrinlerim.org/3-kondansatorler_dosyalar/image01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temrinlerim.org/3-kondansatorler_dosyalar/image010.gif"/>
                          <pic:cNvPicPr>
                            <a:picLocks noChangeAspect="1" noChangeArrowheads="1"/>
                          </pic:cNvPicPr>
                        </pic:nvPicPr>
                        <pic:blipFill rotWithShape="1">
                          <a:blip r:embed="rId15">
                            <a:extLst>
                              <a:ext uri="{28A0092B-C50C-407E-A947-70E740481C1C}">
                                <a14:useLocalDpi xmlns:a14="http://schemas.microsoft.com/office/drawing/2010/main" val="0"/>
                              </a:ext>
                            </a:extLst>
                          </a:blip>
                          <a:srcRect l="24560" b="11599"/>
                          <a:stretch/>
                        </pic:blipFill>
                        <pic:spPr bwMode="auto">
                          <a:xfrm>
                            <a:off x="0" y="0"/>
                            <a:ext cx="1562878" cy="1184738"/>
                          </a:xfrm>
                          <a:prstGeom prst="rect">
                            <a:avLst/>
                          </a:prstGeom>
                          <a:noFill/>
                          <a:ln>
                            <a:noFill/>
                          </a:ln>
                          <a:extLst>
                            <a:ext uri="{53640926-AAD7-44D8-BBD7-CCE9431645EC}">
                              <a14:shadowObscured xmlns:a14="http://schemas.microsoft.com/office/drawing/2010/main"/>
                            </a:ext>
                          </a:extLst>
                        </pic:spPr>
                      </pic:pic>
                    </a:graphicData>
                  </a:graphic>
                </wp:inline>
              </w:drawing>
            </w:r>
          </w:p>
          <w:p w:rsidR="001E7E0F" w:rsidRDefault="001E7E0F" w:rsidP="0003523F">
            <w:pPr>
              <w:autoSpaceDE w:val="0"/>
              <w:autoSpaceDN w:val="0"/>
              <w:adjustRightInd w:val="0"/>
              <w:ind w:left="567" w:right="457"/>
              <w:jc w:val="both"/>
              <w:rPr>
                <w:rFonts w:ascii="Calibri" w:hAnsi="Calibri" w:cs="TimesNewRomanPSMT"/>
                <w:b/>
                <w:sz w:val="22"/>
                <w:szCs w:val="22"/>
              </w:rPr>
            </w:pPr>
          </w:p>
          <w:p w:rsidR="00C1165C" w:rsidRDefault="001E7E0F" w:rsidP="0003523F">
            <w:pPr>
              <w:autoSpaceDE w:val="0"/>
              <w:autoSpaceDN w:val="0"/>
              <w:adjustRightInd w:val="0"/>
              <w:ind w:left="567" w:right="457"/>
              <w:jc w:val="both"/>
              <w:rPr>
                <w:rFonts w:ascii="Calibri" w:hAnsi="Calibri" w:cs="TimesNewRomanPSMT"/>
                <w:sz w:val="22"/>
                <w:szCs w:val="22"/>
              </w:rPr>
            </w:pPr>
            <w:r w:rsidRPr="001E7E0F">
              <w:rPr>
                <w:rFonts w:ascii="Calibri" w:hAnsi="Calibri" w:cs="TimesNewRomanPSMT"/>
                <w:b/>
                <w:sz w:val="22"/>
                <w:szCs w:val="22"/>
              </w:rPr>
              <w:t>Örnek:</w:t>
            </w:r>
            <w:r>
              <w:rPr>
                <w:rFonts w:ascii="Calibri" w:hAnsi="Calibri" w:cs="TimesNewRomanPSMT"/>
                <w:sz w:val="22"/>
                <w:szCs w:val="22"/>
              </w:rPr>
              <w:t xml:space="preserve"> Yukarıdaki devrede C1=10uF, C2=100uF, C3=1uF ise CAB nedir?</w:t>
            </w:r>
          </w:p>
          <w:p w:rsidR="00C1165C" w:rsidRDefault="001E7E0F" w:rsidP="0003523F">
            <w:pPr>
              <w:autoSpaceDE w:val="0"/>
              <w:autoSpaceDN w:val="0"/>
              <w:adjustRightInd w:val="0"/>
              <w:ind w:left="567" w:right="457"/>
              <w:jc w:val="both"/>
              <w:rPr>
                <w:rFonts w:ascii="Calibri" w:hAnsi="Calibri" w:cs="TimesNewRomanPSMT"/>
                <w:sz w:val="22"/>
                <w:szCs w:val="22"/>
              </w:rPr>
            </w:pPr>
            <w:r w:rsidRPr="00325F18">
              <w:rPr>
                <w:noProof/>
                <w:color w:val="444444"/>
              </w:rPr>
              <w:drawing>
                <wp:inline distT="0" distB="0" distL="0" distR="0" wp14:anchorId="6CE0993E" wp14:editId="7F63CE90">
                  <wp:extent cx="4859702" cy="536575"/>
                  <wp:effectExtent l="0" t="0" r="0" b="0"/>
                  <wp:docPr id="10" name="Resim 10" descr="http://temrinlerim.org/3-kondansatorler_dosyalar/image01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temrinlerim.org/3-kondansatorler_dosyalar/image011.gif"/>
                          <pic:cNvPicPr>
                            <a:picLocks noChangeAspect="1" noChangeArrowheads="1"/>
                          </pic:cNvPicPr>
                        </pic:nvPicPr>
                        <pic:blipFill rotWithShape="1">
                          <a:blip r:embed="rId14">
                            <a:extLst>
                              <a:ext uri="{28A0092B-C50C-407E-A947-70E740481C1C}">
                                <a14:useLocalDpi xmlns:a14="http://schemas.microsoft.com/office/drawing/2010/main" val="0"/>
                              </a:ext>
                            </a:extLst>
                          </a:blip>
                          <a:srcRect l="6560" t="21666" b="67188"/>
                          <a:stretch/>
                        </pic:blipFill>
                        <pic:spPr bwMode="auto">
                          <a:xfrm>
                            <a:off x="0" y="0"/>
                            <a:ext cx="4889218" cy="539834"/>
                          </a:xfrm>
                          <a:prstGeom prst="rect">
                            <a:avLst/>
                          </a:prstGeom>
                          <a:noFill/>
                          <a:ln>
                            <a:noFill/>
                          </a:ln>
                          <a:extLst>
                            <a:ext uri="{53640926-AAD7-44D8-BBD7-CCE9431645EC}">
                              <a14:shadowObscured xmlns:a14="http://schemas.microsoft.com/office/drawing/2010/main"/>
                            </a:ext>
                          </a:extLst>
                        </pic:spPr>
                      </pic:pic>
                    </a:graphicData>
                  </a:graphic>
                </wp:inline>
              </w:drawing>
            </w:r>
          </w:p>
          <w:p w:rsidR="00C1165C" w:rsidRDefault="00C1165C" w:rsidP="0003523F">
            <w:pPr>
              <w:autoSpaceDE w:val="0"/>
              <w:autoSpaceDN w:val="0"/>
              <w:adjustRightInd w:val="0"/>
              <w:ind w:left="567" w:right="457"/>
              <w:jc w:val="both"/>
              <w:rPr>
                <w:rFonts w:ascii="Calibri" w:hAnsi="Calibri" w:cs="TimesNewRomanPSMT"/>
                <w:sz w:val="22"/>
                <w:szCs w:val="22"/>
              </w:rPr>
            </w:pPr>
          </w:p>
          <w:p w:rsidR="00C1165C" w:rsidRPr="00C1165C" w:rsidRDefault="00C1165C" w:rsidP="0003523F">
            <w:pPr>
              <w:autoSpaceDE w:val="0"/>
              <w:autoSpaceDN w:val="0"/>
              <w:adjustRightInd w:val="0"/>
              <w:ind w:left="567" w:right="457"/>
              <w:jc w:val="both"/>
              <w:rPr>
                <w:rFonts w:ascii="Calibri" w:hAnsi="Calibri" w:cs="Arial"/>
                <w:b/>
                <w:color w:val="0000FF"/>
                <w:szCs w:val="20"/>
              </w:rPr>
            </w:pPr>
            <w:r w:rsidRPr="00C1165C">
              <w:rPr>
                <w:rFonts w:ascii="Calibri" w:hAnsi="Calibri" w:cs="Arial"/>
                <w:b/>
                <w:color w:val="0000FF"/>
                <w:szCs w:val="20"/>
              </w:rPr>
              <w:t>Karışık Bağlantı</w:t>
            </w:r>
          </w:p>
          <w:p w:rsidR="00C1165C" w:rsidRDefault="00C1165C" w:rsidP="0003523F">
            <w:pPr>
              <w:autoSpaceDE w:val="0"/>
              <w:autoSpaceDN w:val="0"/>
              <w:adjustRightInd w:val="0"/>
              <w:ind w:left="567" w:right="457"/>
              <w:jc w:val="both"/>
              <w:rPr>
                <w:rFonts w:ascii="Calibri" w:hAnsi="Calibri" w:cs="TimesNewRomanPSMT"/>
                <w:sz w:val="22"/>
                <w:szCs w:val="22"/>
              </w:rPr>
            </w:pPr>
            <w:r>
              <w:rPr>
                <w:rFonts w:ascii="Calibri" w:hAnsi="Calibri" w:cs="TimesNewRomanPSMT"/>
                <w:sz w:val="22"/>
                <w:szCs w:val="22"/>
              </w:rPr>
              <w:t xml:space="preserve">Aşağıdaki gibi kondansatörlerin seri ve paralel bağlanmasına karışık bağlantı denir.  Önce paralel bağlı olan kondansatörlerin eş değeri hesaplanıp seri kondansatörler toplanır. </w:t>
            </w:r>
          </w:p>
          <w:p w:rsidR="00C1165C" w:rsidRDefault="00C1165C" w:rsidP="0003523F">
            <w:pPr>
              <w:autoSpaceDE w:val="0"/>
              <w:autoSpaceDN w:val="0"/>
              <w:adjustRightInd w:val="0"/>
              <w:ind w:left="567" w:right="457"/>
              <w:jc w:val="both"/>
              <w:rPr>
                <w:rFonts w:ascii="Calibri" w:hAnsi="Calibri" w:cs="TimesNewRomanPSMT"/>
                <w:sz w:val="22"/>
                <w:szCs w:val="22"/>
              </w:rPr>
            </w:pPr>
            <w:r w:rsidRPr="00325F18">
              <w:rPr>
                <w:noProof/>
                <w:color w:val="444444"/>
              </w:rPr>
              <w:drawing>
                <wp:inline distT="0" distB="0" distL="0" distR="0" wp14:anchorId="0C7ED55E" wp14:editId="78CC3CE7">
                  <wp:extent cx="2945081" cy="1612943"/>
                  <wp:effectExtent l="0" t="0" r="8255" b="6350"/>
                  <wp:docPr id="8" name="Resim 8" descr="http://temrinlerim.org/3-kondansatorler_dosyalar/image01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temrinlerim.org/3-kondansatorler_dosyalar/image011.gif"/>
                          <pic:cNvPicPr>
                            <a:picLocks noChangeAspect="1" noChangeArrowheads="1"/>
                          </pic:cNvPicPr>
                        </pic:nvPicPr>
                        <pic:blipFill rotWithShape="1">
                          <a:blip r:embed="rId14">
                            <a:extLst>
                              <a:ext uri="{28A0092B-C50C-407E-A947-70E740481C1C}">
                                <a14:useLocalDpi xmlns:a14="http://schemas.microsoft.com/office/drawing/2010/main" val="0"/>
                              </a:ext>
                            </a:extLst>
                          </a:blip>
                          <a:srcRect l="27219" t="51370" b="5568"/>
                          <a:stretch/>
                        </pic:blipFill>
                        <pic:spPr bwMode="auto">
                          <a:xfrm>
                            <a:off x="0" y="0"/>
                            <a:ext cx="2967329" cy="1625128"/>
                          </a:xfrm>
                          <a:prstGeom prst="rect">
                            <a:avLst/>
                          </a:prstGeom>
                          <a:noFill/>
                          <a:ln>
                            <a:noFill/>
                          </a:ln>
                          <a:extLst>
                            <a:ext uri="{53640926-AAD7-44D8-BBD7-CCE9431645EC}">
                              <a14:shadowObscured xmlns:a14="http://schemas.microsoft.com/office/drawing/2010/main"/>
                            </a:ext>
                          </a:extLst>
                        </pic:spPr>
                      </pic:pic>
                    </a:graphicData>
                  </a:graphic>
                </wp:inline>
              </w:drawing>
            </w:r>
          </w:p>
          <w:p w:rsidR="00C1165C" w:rsidRDefault="00C1165C" w:rsidP="0003523F">
            <w:pPr>
              <w:autoSpaceDE w:val="0"/>
              <w:autoSpaceDN w:val="0"/>
              <w:adjustRightInd w:val="0"/>
              <w:ind w:left="567" w:right="457"/>
              <w:jc w:val="both"/>
              <w:rPr>
                <w:rFonts w:ascii="Calibri" w:hAnsi="Calibri" w:cs="TimesNewRomanPSMT"/>
                <w:sz w:val="22"/>
                <w:szCs w:val="22"/>
              </w:rPr>
            </w:pPr>
            <w:r>
              <w:rPr>
                <w:rFonts w:ascii="Calibri" w:hAnsi="Calibri" w:cs="TimesNewRomanPSMT"/>
                <w:sz w:val="22"/>
                <w:szCs w:val="22"/>
              </w:rPr>
              <w:t>Yukarıdaki devrede C</w:t>
            </w:r>
            <w:r w:rsidRPr="00C1165C">
              <w:rPr>
                <w:rFonts w:ascii="Calibri" w:hAnsi="Calibri" w:cs="TimesNewRomanPSMT"/>
                <w:sz w:val="22"/>
                <w:szCs w:val="22"/>
                <w:vertAlign w:val="subscript"/>
              </w:rPr>
              <w:t>1</w:t>
            </w:r>
            <w:r>
              <w:rPr>
                <w:rFonts w:ascii="Calibri" w:hAnsi="Calibri" w:cs="TimesNewRomanPSMT"/>
                <w:sz w:val="22"/>
                <w:szCs w:val="22"/>
              </w:rPr>
              <w:t>=10uF, C</w:t>
            </w:r>
            <w:r w:rsidRPr="00C1165C">
              <w:rPr>
                <w:rFonts w:ascii="Calibri" w:hAnsi="Calibri" w:cs="TimesNewRomanPSMT"/>
                <w:sz w:val="22"/>
                <w:szCs w:val="22"/>
                <w:vertAlign w:val="subscript"/>
              </w:rPr>
              <w:t>2</w:t>
            </w:r>
            <w:r>
              <w:rPr>
                <w:rFonts w:ascii="Calibri" w:hAnsi="Calibri" w:cs="TimesNewRomanPSMT"/>
                <w:sz w:val="22"/>
                <w:szCs w:val="22"/>
              </w:rPr>
              <w:t>=10uF, C</w:t>
            </w:r>
            <w:r w:rsidRPr="00C1165C">
              <w:rPr>
                <w:rFonts w:ascii="Calibri" w:hAnsi="Calibri" w:cs="TimesNewRomanPSMT"/>
                <w:sz w:val="22"/>
                <w:szCs w:val="22"/>
                <w:vertAlign w:val="subscript"/>
              </w:rPr>
              <w:t>3</w:t>
            </w:r>
            <w:r>
              <w:rPr>
                <w:rFonts w:ascii="Calibri" w:hAnsi="Calibri" w:cs="TimesNewRomanPSMT"/>
                <w:sz w:val="22"/>
                <w:szCs w:val="22"/>
              </w:rPr>
              <w:t>=10uF ise C</w:t>
            </w:r>
            <w:r w:rsidRPr="00C1165C">
              <w:rPr>
                <w:rFonts w:ascii="Calibri" w:hAnsi="Calibri" w:cs="TimesNewRomanPSMT"/>
                <w:sz w:val="22"/>
                <w:szCs w:val="22"/>
                <w:vertAlign w:val="subscript"/>
              </w:rPr>
              <w:t>AB</w:t>
            </w:r>
            <w:r>
              <w:rPr>
                <w:rFonts w:ascii="Calibri" w:hAnsi="Calibri" w:cs="TimesNewRomanPSMT"/>
                <w:sz w:val="22"/>
                <w:szCs w:val="22"/>
              </w:rPr>
              <w:t xml:space="preserve"> nedir?</w:t>
            </w:r>
          </w:p>
          <w:p w:rsidR="00C1165C" w:rsidRDefault="00C1165C" w:rsidP="0003523F">
            <w:pPr>
              <w:autoSpaceDE w:val="0"/>
              <w:autoSpaceDN w:val="0"/>
              <w:adjustRightInd w:val="0"/>
              <w:ind w:left="567" w:right="457"/>
              <w:jc w:val="both"/>
              <w:rPr>
                <w:rFonts w:ascii="Calibri" w:hAnsi="Calibri" w:cs="TimesNewRomanPSMT"/>
                <w:sz w:val="22"/>
                <w:szCs w:val="22"/>
              </w:rPr>
            </w:pPr>
          </w:p>
          <w:p w:rsidR="00C1165C" w:rsidRDefault="00C1165C" w:rsidP="0003523F">
            <w:pPr>
              <w:autoSpaceDE w:val="0"/>
              <w:autoSpaceDN w:val="0"/>
              <w:adjustRightInd w:val="0"/>
              <w:ind w:left="567" w:right="457"/>
              <w:jc w:val="both"/>
              <w:rPr>
                <w:rFonts w:ascii="Calibri" w:hAnsi="Calibri" w:cs="TimesNewRomanPSMT"/>
                <w:sz w:val="22"/>
                <w:szCs w:val="22"/>
              </w:rPr>
            </w:pPr>
            <w:r w:rsidRPr="00325F18">
              <w:rPr>
                <w:noProof/>
                <w:color w:val="444444"/>
              </w:rPr>
              <w:drawing>
                <wp:inline distT="0" distB="0" distL="0" distR="0" wp14:anchorId="21B34A9C" wp14:editId="7641FA44">
                  <wp:extent cx="3841845" cy="1013767"/>
                  <wp:effectExtent l="0" t="0" r="6350" b="0"/>
                  <wp:docPr id="4" name="Resim 4" descr="http://temrinlerim.org/3-kondansatorler_dosyalar/image01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temrinlerim.org/3-kondansatorler_dosyalar/image012.gif"/>
                          <pic:cNvPicPr>
                            <a:picLocks noChangeAspect="1" noChangeArrowheads="1"/>
                          </pic:cNvPicPr>
                        </pic:nvPicPr>
                        <pic:blipFill rotWithShape="1">
                          <a:blip r:embed="rId16">
                            <a:extLst>
                              <a:ext uri="{28A0092B-C50C-407E-A947-70E740481C1C}">
                                <a14:useLocalDpi xmlns:a14="http://schemas.microsoft.com/office/drawing/2010/main" val="0"/>
                              </a:ext>
                            </a:extLst>
                          </a:blip>
                          <a:srcRect t="22398"/>
                          <a:stretch/>
                        </pic:blipFill>
                        <pic:spPr bwMode="auto">
                          <a:xfrm>
                            <a:off x="0" y="0"/>
                            <a:ext cx="3871068" cy="1021478"/>
                          </a:xfrm>
                          <a:prstGeom prst="rect">
                            <a:avLst/>
                          </a:prstGeom>
                          <a:noFill/>
                          <a:ln>
                            <a:noFill/>
                          </a:ln>
                          <a:extLst>
                            <a:ext uri="{53640926-AAD7-44D8-BBD7-CCE9431645EC}">
                              <a14:shadowObscured xmlns:a14="http://schemas.microsoft.com/office/drawing/2010/main"/>
                            </a:ext>
                          </a:extLst>
                        </pic:spPr>
                      </pic:pic>
                    </a:graphicData>
                  </a:graphic>
                </wp:inline>
              </w:drawing>
            </w:r>
          </w:p>
          <w:p w:rsidR="00E82F79" w:rsidRDefault="00E82F79" w:rsidP="0003523F">
            <w:pPr>
              <w:autoSpaceDE w:val="0"/>
              <w:autoSpaceDN w:val="0"/>
              <w:adjustRightInd w:val="0"/>
              <w:ind w:left="567" w:right="457"/>
              <w:jc w:val="both"/>
              <w:rPr>
                <w:rFonts w:ascii="Calibri" w:hAnsi="Calibri" w:cs="TimesNewRomanPSMT"/>
                <w:sz w:val="22"/>
                <w:szCs w:val="22"/>
              </w:rPr>
            </w:pPr>
          </w:p>
          <w:p w:rsidR="0003523F" w:rsidRDefault="0003523F" w:rsidP="0003523F">
            <w:pPr>
              <w:autoSpaceDE w:val="0"/>
              <w:autoSpaceDN w:val="0"/>
              <w:adjustRightInd w:val="0"/>
              <w:ind w:left="567" w:right="457"/>
              <w:jc w:val="both"/>
              <w:rPr>
                <w:rFonts w:ascii="Calibri" w:hAnsi="Calibri" w:cs="Arial"/>
                <w:b/>
                <w:color w:val="0000FF"/>
                <w:sz w:val="20"/>
                <w:szCs w:val="20"/>
              </w:rPr>
            </w:pPr>
          </w:p>
          <w:p w:rsidR="0003523F" w:rsidRDefault="0003523F" w:rsidP="0003523F">
            <w:pPr>
              <w:autoSpaceDE w:val="0"/>
              <w:autoSpaceDN w:val="0"/>
              <w:adjustRightInd w:val="0"/>
              <w:ind w:left="567" w:right="457"/>
              <w:jc w:val="both"/>
              <w:rPr>
                <w:rFonts w:ascii="Calibri" w:hAnsi="Calibri" w:cs="Arial"/>
                <w:b/>
                <w:color w:val="0000FF"/>
                <w:sz w:val="20"/>
                <w:szCs w:val="20"/>
              </w:rPr>
            </w:pPr>
          </w:p>
          <w:p w:rsidR="0003523F" w:rsidRDefault="0003523F" w:rsidP="0003523F">
            <w:pPr>
              <w:autoSpaceDE w:val="0"/>
              <w:autoSpaceDN w:val="0"/>
              <w:adjustRightInd w:val="0"/>
              <w:ind w:left="567" w:right="457"/>
              <w:jc w:val="both"/>
              <w:rPr>
                <w:rFonts w:ascii="Calibri" w:hAnsi="Calibri" w:cs="Arial"/>
                <w:b/>
                <w:color w:val="0000FF"/>
                <w:sz w:val="20"/>
                <w:szCs w:val="20"/>
              </w:rPr>
            </w:pPr>
          </w:p>
          <w:p w:rsidR="0003523F" w:rsidRDefault="0003523F" w:rsidP="0003523F">
            <w:pPr>
              <w:autoSpaceDE w:val="0"/>
              <w:autoSpaceDN w:val="0"/>
              <w:adjustRightInd w:val="0"/>
              <w:ind w:left="567" w:right="457"/>
              <w:jc w:val="both"/>
              <w:rPr>
                <w:rFonts w:ascii="Calibri" w:hAnsi="Calibri" w:cs="Arial"/>
                <w:b/>
                <w:color w:val="0000FF"/>
                <w:sz w:val="20"/>
                <w:szCs w:val="20"/>
              </w:rPr>
            </w:pPr>
          </w:p>
          <w:p w:rsidR="0003523F" w:rsidRDefault="0003523F" w:rsidP="0003523F">
            <w:pPr>
              <w:autoSpaceDE w:val="0"/>
              <w:autoSpaceDN w:val="0"/>
              <w:adjustRightInd w:val="0"/>
              <w:ind w:left="567" w:right="457"/>
              <w:jc w:val="both"/>
              <w:rPr>
                <w:rFonts w:ascii="Calibri" w:hAnsi="Calibri" w:cs="Arial"/>
                <w:b/>
                <w:color w:val="0000FF"/>
                <w:sz w:val="20"/>
                <w:szCs w:val="20"/>
              </w:rPr>
            </w:pPr>
          </w:p>
          <w:p w:rsidR="00CB4B85" w:rsidRDefault="00CB4B85" w:rsidP="0003523F">
            <w:pPr>
              <w:autoSpaceDE w:val="0"/>
              <w:autoSpaceDN w:val="0"/>
              <w:adjustRightInd w:val="0"/>
              <w:ind w:left="567" w:right="457"/>
              <w:jc w:val="both"/>
              <w:rPr>
                <w:rFonts w:ascii="Calibri" w:hAnsi="Calibri" w:cs="Arial"/>
                <w:b/>
                <w:color w:val="0000FF"/>
                <w:sz w:val="20"/>
                <w:szCs w:val="20"/>
              </w:rPr>
            </w:pPr>
          </w:p>
          <w:p w:rsidR="00CB4B85" w:rsidRDefault="00CB4B85" w:rsidP="0003523F">
            <w:pPr>
              <w:autoSpaceDE w:val="0"/>
              <w:autoSpaceDN w:val="0"/>
              <w:adjustRightInd w:val="0"/>
              <w:ind w:left="567" w:right="457"/>
              <w:jc w:val="both"/>
              <w:rPr>
                <w:rFonts w:ascii="Calibri" w:hAnsi="Calibri" w:cs="Arial"/>
                <w:b/>
                <w:color w:val="0000FF"/>
                <w:sz w:val="20"/>
                <w:szCs w:val="20"/>
              </w:rPr>
            </w:pPr>
          </w:p>
          <w:p w:rsidR="00CB4B85" w:rsidRDefault="00CB4B85" w:rsidP="0003523F">
            <w:pPr>
              <w:autoSpaceDE w:val="0"/>
              <w:autoSpaceDN w:val="0"/>
              <w:adjustRightInd w:val="0"/>
              <w:ind w:left="567" w:right="457"/>
              <w:jc w:val="both"/>
              <w:rPr>
                <w:rFonts w:ascii="Calibri" w:hAnsi="Calibri" w:cs="Arial"/>
                <w:b/>
                <w:color w:val="0000FF"/>
                <w:sz w:val="20"/>
                <w:szCs w:val="20"/>
              </w:rPr>
            </w:pPr>
          </w:p>
          <w:p w:rsidR="001555BE" w:rsidRPr="00D34E42" w:rsidRDefault="00E82F79" w:rsidP="0003523F">
            <w:pPr>
              <w:autoSpaceDE w:val="0"/>
              <w:autoSpaceDN w:val="0"/>
              <w:adjustRightInd w:val="0"/>
              <w:ind w:left="567" w:right="457"/>
              <w:jc w:val="both"/>
              <w:rPr>
                <w:rFonts w:ascii="Calibri" w:hAnsi="Calibri" w:cs="Arial"/>
                <w:b/>
                <w:color w:val="0000FF"/>
                <w:sz w:val="20"/>
                <w:szCs w:val="20"/>
              </w:rPr>
            </w:pPr>
            <w:r w:rsidRPr="00D34E42">
              <w:rPr>
                <w:rFonts w:ascii="Calibri" w:hAnsi="Calibri" w:cs="Arial"/>
                <w:b/>
                <w:color w:val="0000FF"/>
                <w:sz w:val="20"/>
                <w:szCs w:val="20"/>
              </w:rPr>
              <w:t>Değerlendirme</w:t>
            </w:r>
          </w:p>
          <w:p w:rsidR="00E82F79" w:rsidRDefault="00E82F79" w:rsidP="0003523F">
            <w:pPr>
              <w:autoSpaceDE w:val="0"/>
              <w:autoSpaceDN w:val="0"/>
              <w:adjustRightInd w:val="0"/>
              <w:ind w:left="567" w:right="457"/>
              <w:jc w:val="both"/>
              <w:rPr>
                <w:rFonts w:asciiTheme="minorHAnsi" w:hAnsiTheme="minorHAnsi" w:cstheme="minorHAnsi"/>
                <w:sz w:val="22"/>
                <w:szCs w:val="22"/>
              </w:rPr>
            </w:pPr>
          </w:p>
          <w:p w:rsidR="009148A2" w:rsidRPr="009148A2" w:rsidRDefault="009148A2" w:rsidP="0003523F">
            <w:pPr>
              <w:pStyle w:val="ListeParagraf"/>
              <w:numPr>
                <w:ilvl w:val="0"/>
                <w:numId w:val="31"/>
              </w:numPr>
              <w:autoSpaceDE w:val="0"/>
              <w:autoSpaceDN w:val="0"/>
              <w:adjustRightInd w:val="0"/>
              <w:ind w:left="567" w:right="457"/>
              <w:jc w:val="both"/>
              <w:rPr>
                <w:rFonts w:asciiTheme="minorHAnsi" w:hAnsiTheme="minorHAnsi" w:cstheme="minorHAnsi"/>
                <w:sz w:val="22"/>
                <w:szCs w:val="22"/>
              </w:rPr>
            </w:pPr>
            <w:r>
              <w:rPr>
                <w:rFonts w:asciiTheme="minorHAnsi" w:hAnsiTheme="minorHAnsi" w:cstheme="minorHAnsi"/>
                <w:sz w:val="22"/>
                <w:szCs w:val="22"/>
              </w:rPr>
              <w:t>Kondansatörün ne amaçla kullanıldığını söyleyiniz/yazınız?</w:t>
            </w:r>
          </w:p>
          <w:p w:rsidR="00D34E42" w:rsidRPr="00703E52" w:rsidRDefault="00E82F79" w:rsidP="0003523F">
            <w:pPr>
              <w:pStyle w:val="ListeParagraf"/>
              <w:numPr>
                <w:ilvl w:val="0"/>
                <w:numId w:val="31"/>
              </w:numPr>
              <w:autoSpaceDE w:val="0"/>
              <w:autoSpaceDN w:val="0"/>
              <w:adjustRightInd w:val="0"/>
              <w:ind w:left="567" w:right="457"/>
              <w:jc w:val="both"/>
              <w:rPr>
                <w:rFonts w:asciiTheme="minorHAnsi" w:hAnsiTheme="minorHAnsi" w:cstheme="minorHAnsi"/>
                <w:sz w:val="22"/>
                <w:szCs w:val="22"/>
              </w:rPr>
            </w:pPr>
            <w:r w:rsidRPr="00E82F79">
              <w:rPr>
                <w:rFonts w:asciiTheme="minorHAnsi" w:hAnsiTheme="minorHAnsi" w:cstheme="minorHAnsi"/>
                <w:sz w:val="22"/>
                <w:szCs w:val="22"/>
              </w:rPr>
              <w:t xml:space="preserve">Size verilen </w:t>
            </w:r>
            <w:r w:rsidR="009148A2">
              <w:rPr>
                <w:rFonts w:asciiTheme="minorHAnsi" w:hAnsiTheme="minorHAnsi" w:cstheme="minorHAnsi"/>
                <w:sz w:val="22"/>
                <w:szCs w:val="22"/>
              </w:rPr>
              <w:t>kondansatörün</w:t>
            </w:r>
            <w:r w:rsidRPr="00E82F79">
              <w:rPr>
                <w:rFonts w:asciiTheme="minorHAnsi" w:hAnsiTheme="minorHAnsi" w:cstheme="minorHAnsi"/>
                <w:sz w:val="22"/>
                <w:szCs w:val="22"/>
              </w:rPr>
              <w:t xml:space="preserve"> sağlamlık kontrolünü </w:t>
            </w:r>
            <w:r w:rsidR="00D34E42">
              <w:rPr>
                <w:rFonts w:asciiTheme="minorHAnsi" w:hAnsiTheme="minorHAnsi" w:cstheme="minorHAnsi"/>
                <w:sz w:val="22"/>
                <w:szCs w:val="22"/>
              </w:rPr>
              <w:t xml:space="preserve">AVOMETRE ile </w:t>
            </w:r>
            <w:r w:rsidRPr="00E82F79">
              <w:rPr>
                <w:rFonts w:asciiTheme="minorHAnsi" w:hAnsiTheme="minorHAnsi" w:cstheme="minorHAnsi"/>
                <w:sz w:val="22"/>
                <w:szCs w:val="22"/>
              </w:rPr>
              <w:t xml:space="preserve">yapınız ve </w:t>
            </w:r>
            <w:r w:rsidR="009148A2">
              <w:rPr>
                <w:rFonts w:asciiTheme="minorHAnsi" w:hAnsiTheme="minorHAnsi" w:cstheme="minorHAnsi"/>
                <w:sz w:val="22"/>
                <w:szCs w:val="22"/>
              </w:rPr>
              <w:t xml:space="preserve">kondansatörün sağlam olup olmadığını, türünü </w:t>
            </w:r>
            <w:r w:rsidR="00703E52">
              <w:rPr>
                <w:rFonts w:asciiTheme="minorHAnsi" w:hAnsiTheme="minorHAnsi" w:cstheme="minorHAnsi"/>
                <w:sz w:val="22"/>
                <w:szCs w:val="22"/>
              </w:rPr>
              <w:t>ve bacaklarını belirleyiniz</w:t>
            </w:r>
            <w:r w:rsidRPr="00E82F79">
              <w:rPr>
                <w:rFonts w:asciiTheme="minorHAnsi" w:hAnsiTheme="minorHAnsi" w:cstheme="minorHAnsi"/>
                <w:sz w:val="22"/>
                <w:szCs w:val="22"/>
              </w:rPr>
              <w:t>?</w:t>
            </w:r>
          </w:p>
          <w:p w:rsidR="00E82F79" w:rsidRPr="00E82F79" w:rsidRDefault="009148A2" w:rsidP="0003523F">
            <w:pPr>
              <w:pStyle w:val="ListeParagraf"/>
              <w:numPr>
                <w:ilvl w:val="0"/>
                <w:numId w:val="31"/>
              </w:numPr>
              <w:autoSpaceDE w:val="0"/>
              <w:autoSpaceDN w:val="0"/>
              <w:adjustRightInd w:val="0"/>
              <w:ind w:left="567" w:right="457"/>
              <w:jc w:val="both"/>
              <w:rPr>
                <w:rFonts w:asciiTheme="minorHAnsi" w:hAnsiTheme="minorHAnsi" w:cstheme="minorHAnsi"/>
                <w:sz w:val="22"/>
                <w:szCs w:val="22"/>
              </w:rPr>
            </w:pPr>
            <w:r>
              <w:rPr>
                <w:rFonts w:asciiTheme="minorHAnsi" w:hAnsiTheme="minorHAnsi" w:cstheme="minorHAnsi"/>
                <w:sz w:val="22"/>
                <w:szCs w:val="22"/>
              </w:rPr>
              <w:t>Kondansatörün</w:t>
            </w:r>
            <w:r w:rsidR="00703E52">
              <w:rPr>
                <w:rFonts w:asciiTheme="minorHAnsi" w:hAnsiTheme="minorHAnsi" w:cstheme="minorHAnsi"/>
                <w:sz w:val="22"/>
                <w:szCs w:val="22"/>
              </w:rPr>
              <w:t xml:space="preserve"> </w:t>
            </w:r>
            <w:r w:rsidR="00E82F79" w:rsidRPr="00E82F79">
              <w:rPr>
                <w:rFonts w:asciiTheme="minorHAnsi" w:hAnsiTheme="minorHAnsi" w:cstheme="minorHAnsi"/>
                <w:sz w:val="22"/>
                <w:szCs w:val="22"/>
              </w:rPr>
              <w:t>ku</w:t>
            </w:r>
            <w:r w:rsidR="00703E52">
              <w:rPr>
                <w:rFonts w:asciiTheme="minorHAnsi" w:hAnsiTheme="minorHAnsi" w:cstheme="minorHAnsi"/>
                <w:sz w:val="22"/>
                <w:szCs w:val="22"/>
              </w:rPr>
              <w:t>llanım alanlarına örnek veriniz</w:t>
            </w:r>
            <w:r w:rsidR="00E82F79" w:rsidRPr="00E82F79">
              <w:rPr>
                <w:rFonts w:asciiTheme="minorHAnsi" w:hAnsiTheme="minorHAnsi" w:cstheme="minorHAnsi"/>
                <w:sz w:val="22"/>
                <w:szCs w:val="22"/>
              </w:rPr>
              <w:t>?</w:t>
            </w:r>
          </w:p>
          <w:p w:rsidR="001555BE" w:rsidRDefault="001555BE" w:rsidP="0003523F">
            <w:pPr>
              <w:autoSpaceDE w:val="0"/>
              <w:autoSpaceDN w:val="0"/>
              <w:adjustRightInd w:val="0"/>
              <w:ind w:left="567" w:right="457"/>
              <w:jc w:val="both"/>
              <w:rPr>
                <w:rFonts w:asciiTheme="minorHAnsi" w:hAnsiTheme="minorHAnsi" w:cstheme="minorHAnsi"/>
                <w:sz w:val="22"/>
                <w:szCs w:val="22"/>
              </w:rPr>
            </w:pPr>
          </w:p>
          <w:p w:rsidR="001555BE" w:rsidRDefault="001555BE" w:rsidP="0003523F">
            <w:pPr>
              <w:autoSpaceDE w:val="0"/>
              <w:autoSpaceDN w:val="0"/>
              <w:adjustRightInd w:val="0"/>
              <w:ind w:left="567"/>
              <w:jc w:val="both"/>
              <w:rPr>
                <w:rFonts w:asciiTheme="minorHAnsi" w:hAnsiTheme="minorHAnsi" w:cstheme="minorHAnsi"/>
                <w:sz w:val="22"/>
                <w:szCs w:val="22"/>
              </w:rPr>
            </w:pPr>
          </w:p>
          <w:p w:rsidR="001555BE" w:rsidRDefault="001555BE" w:rsidP="0003523F">
            <w:pPr>
              <w:autoSpaceDE w:val="0"/>
              <w:autoSpaceDN w:val="0"/>
              <w:adjustRightInd w:val="0"/>
              <w:ind w:left="567"/>
              <w:jc w:val="both"/>
              <w:rPr>
                <w:rFonts w:asciiTheme="minorHAnsi" w:hAnsiTheme="minorHAnsi" w:cstheme="minorHAnsi"/>
                <w:sz w:val="22"/>
                <w:szCs w:val="22"/>
              </w:rPr>
            </w:pPr>
          </w:p>
          <w:p w:rsidR="001555BE" w:rsidRDefault="001555BE" w:rsidP="0003523F">
            <w:pPr>
              <w:autoSpaceDE w:val="0"/>
              <w:autoSpaceDN w:val="0"/>
              <w:adjustRightInd w:val="0"/>
              <w:ind w:left="567"/>
              <w:jc w:val="both"/>
              <w:rPr>
                <w:rFonts w:asciiTheme="minorHAnsi" w:hAnsiTheme="minorHAnsi" w:cstheme="minorHAnsi"/>
                <w:sz w:val="22"/>
                <w:szCs w:val="22"/>
              </w:rPr>
            </w:pPr>
          </w:p>
          <w:p w:rsidR="001555BE" w:rsidRDefault="001555BE" w:rsidP="0003523F">
            <w:pPr>
              <w:autoSpaceDE w:val="0"/>
              <w:autoSpaceDN w:val="0"/>
              <w:adjustRightInd w:val="0"/>
              <w:ind w:left="567"/>
              <w:jc w:val="both"/>
              <w:rPr>
                <w:rFonts w:asciiTheme="minorHAnsi" w:hAnsiTheme="minorHAnsi" w:cstheme="minorHAnsi"/>
                <w:sz w:val="22"/>
                <w:szCs w:val="22"/>
              </w:rPr>
            </w:pPr>
          </w:p>
          <w:p w:rsidR="001555BE" w:rsidRPr="00A90E56" w:rsidRDefault="001555BE" w:rsidP="0003523F">
            <w:pPr>
              <w:autoSpaceDE w:val="0"/>
              <w:autoSpaceDN w:val="0"/>
              <w:adjustRightInd w:val="0"/>
              <w:ind w:left="567"/>
              <w:jc w:val="both"/>
              <w:rPr>
                <w:rFonts w:asciiTheme="minorHAnsi" w:hAnsiTheme="minorHAnsi" w:cstheme="minorHAnsi"/>
                <w:sz w:val="22"/>
                <w:szCs w:val="22"/>
              </w:rPr>
            </w:pPr>
          </w:p>
        </w:tc>
      </w:tr>
      <w:tr w:rsidR="007428A1" w:rsidRPr="00A90C67" w:rsidTr="0003523F">
        <w:tc>
          <w:tcPr>
            <w:tcW w:w="1921" w:type="dxa"/>
            <w:vMerge w:val="restart"/>
            <w:vAlign w:val="center"/>
          </w:tcPr>
          <w:p w:rsidR="007428A1" w:rsidRPr="00732F77" w:rsidRDefault="007428A1" w:rsidP="007428A1">
            <w:pPr>
              <w:rPr>
                <w:rFonts w:asciiTheme="minorHAnsi" w:hAnsiTheme="minorHAnsi" w:cstheme="minorHAnsi"/>
                <w:sz w:val="16"/>
                <w:szCs w:val="16"/>
              </w:rPr>
            </w:pPr>
            <w:r w:rsidRPr="00732F77">
              <w:rPr>
                <w:rFonts w:asciiTheme="minorHAnsi" w:hAnsiTheme="minorHAnsi" w:cstheme="minorHAnsi"/>
                <w:sz w:val="16"/>
                <w:szCs w:val="16"/>
              </w:rPr>
              <w:lastRenderedPageBreak/>
              <w:t>ÖĞRENCİNİN:</w:t>
            </w:r>
          </w:p>
          <w:p w:rsidR="007428A1" w:rsidRPr="00732F77" w:rsidRDefault="007428A1" w:rsidP="007428A1">
            <w:pPr>
              <w:rPr>
                <w:rFonts w:asciiTheme="minorHAnsi" w:hAnsiTheme="minorHAnsi" w:cstheme="minorHAnsi"/>
                <w:sz w:val="16"/>
                <w:szCs w:val="16"/>
              </w:rPr>
            </w:pPr>
            <w:proofErr w:type="gramStart"/>
            <w:r w:rsidRPr="00732F77">
              <w:rPr>
                <w:rFonts w:asciiTheme="minorHAnsi" w:hAnsiTheme="minorHAnsi" w:cstheme="minorHAnsi"/>
                <w:sz w:val="16"/>
                <w:szCs w:val="16"/>
              </w:rPr>
              <w:t>Adı     :</w:t>
            </w:r>
            <w:proofErr w:type="gramEnd"/>
          </w:p>
          <w:p w:rsidR="007428A1" w:rsidRPr="00732F77" w:rsidRDefault="007428A1" w:rsidP="007428A1">
            <w:pPr>
              <w:rPr>
                <w:rFonts w:asciiTheme="minorHAnsi" w:hAnsiTheme="minorHAnsi" w:cstheme="minorHAnsi"/>
                <w:sz w:val="16"/>
                <w:szCs w:val="16"/>
              </w:rPr>
            </w:pPr>
          </w:p>
          <w:p w:rsidR="007428A1" w:rsidRPr="00732F77" w:rsidRDefault="007428A1" w:rsidP="007428A1">
            <w:pPr>
              <w:rPr>
                <w:rFonts w:asciiTheme="minorHAnsi" w:hAnsiTheme="minorHAnsi" w:cstheme="minorHAnsi"/>
                <w:sz w:val="16"/>
                <w:szCs w:val="16"/>
              </w:rPr>
            </w:pPr>
            <w:proofErr w:type="gramStart"/>
            <w:r w:rsidRPr="00732F77">
              <w:rPr>
                <w:rFonts w:asciiTheme="minorHAnsi" w:hAnsiTheme="minorHAnsi" w:cstheme="minorHAnsi"/>
                <w:sz w:val="16"/>
                <w:szCs w:val="16"/>
              </w:rPr>
              <w:t>Sınıfı  :</w:t>
            </w:r>
            <w:proofErr w:type="gramEnd"/>
          </w:p>
          <w:p w:rsidR="007428A1" w:rsidRPr="00732F77" w:rsidRDefault="007428A1" w:rsidP="007428A1">
            <w:pPr>
              <w:rPr>
                <w:rFonts w:asciiTheme="minorHAnsi" w:hAnsiTheme="minorHAnsi" w:cstheme="minorHAnsi"/>
                <w:sz w:val="16"/>
                <w:szCs w:val="16"/>
              </w:rPr>
            </w:pPr>
            <w:proofErr w:type="gramStart"/>
            <w:r w:rsidRPr="00732F77">
              <w:rPr>
                <w:rFonts w:asciiTheme="minorHAnsi" w:hAnsiTheme="minorHAnsi" w:cstheme="minorHAnsi"/>
                <w:sz w:val="16"/>
                <w:szCs w:val="16"/>
              </w:rPr>
              <w:t>No      :</w:t>
            </w:r>
            <w:proofErr w:type="gramEnd"/>
          </w:p>
        </w:tc>
        <w:tc>
          <w:tcPr>
            <w:tcW w:w="1710" w:type="dxa"/>
            <w:gridSpan w:val="2"/>
            <w:vMerge w:val="restart"/>
            <w:vAlign w:val="center"/>
          </w:tcPr>
          <w:p w:rsidR="007428A1" w:rsidRPr="00732F77" w:rsidRDefault="007428A1" w:rsidP="007428A1">
            <w:pPr>
              <w:rPr>
                <w:rFonts w:asciiTheme="minorHAnsi" w:hAnsiTheme="minorHAnsi" w:cstheme="minorHAnsi"/>
                <w:sz w:val="16"/>
                <w:szCs w:val="16"/>
              </w:rPr>
            </w:pPr>
            <w:r w:rsidRPr="00732F77">
              <w:rPr>
                <w:rFonts w:asciiTheme="minorHAnsi" w:hAnsiTheme="minorHAnsi" w:cstheme="minorHAnsi"/>
                <w:sz w:val="16"/>
                <w:szCs w:val="16"/>
              </w:rPr>
              <w:t>İşe Başlama:</w:t>
            </w:r>
          </w:p>
          <w:p w:rsidR="007428A1" w:rsidRPr="00732F77" w:rsidRDefault="007428A1" w:rsidP="007428A1">
            <w:pPr>
              <w:rPr>
                <w:rFonts w:asciiTheme="minorHAnsi" w:hAnsiTheme="minorHAnsi" w:cstheme="minorHAnsi"/>
                <w:sz w:val="16"/>
                <w:szCs w:val="16"/>
              </w:rPr>
            </w:pPr>
            <w:r w:rsidRPr="00732F77">
              <w:rPr>
                <w:rFonts w:asciiTheme="minorHAnsi" w:hAnsiTheme="minorHAnsi" w:cstheme="minorHAnsi"/>
                <w:sz w:val="16"/>
                <w:szCs w:val="16"/>
              </w:rPr>
              <w:t>Tarih:    /    /201</w:t>
            </w:r>
          </w:p>
          <w:p w:rsidR="007428A1" w:rsidRPr="00732F77" w:rsidRDefault="007428A1" w:rsidP="007428A1">
            <w:pPr>
              <w:rPr>
                <w:rFonts w:asciiTheme="minorHAnsi" w:hAnsiTheme="minorHAnsi" w:cstheme="minorHAnsi"/>
                <w:sz w:val="16"/>
                <w:szCs w:val="16"/>
              </w:rPr>
            </w:pPr>
            <w:r w:rsidRPr="00732F77">
              <w:rPr>
                <w:rFonts w:asciiTheme="minorHAnsi" w:hAnsiTheme="minorHAnsi" w:cstheme="minorHAnsi"/>
                <w:sz w:val="16"/>
                <w:szCs w:val="16"/>
              </w:rPr>
              <w:t>Saati:      Süre:</w:t>
            </w:r>
          </w:p>
          <w:p w:rsidR="007428A1" w:rsidRPr="00732F77" w:rsidRDefault="007428A1" w:rsidP="007428A1">
            <w:pPr>
              <w:rPr>
                <w:rFonts w:asciiTheme="minorHAnsi" w:hAnsiTheme="minorHAnsi" w:cstheme="minorHAnsi"/>
                <w:sz w:val="16"/>
                <w:szCs w:val="16"/>
              </w:rPr>
            </w:pPr>
          </w:p>
          <w:p w:rsidR="007428A1" w:rsidRPr="00732F77" w:rsidRDefault="007428A1" w:rsidP="007428A1">
            <w:pPr>
              <w:rPr>
                <w:rFonts w:asciiTheme="minorHAnsi" w:hAnsiTheme="minorHAnsi" w:cstheme="minorHAnsi"/>
                <w:sz w:val="16"/>
                <w:szCs w:val="16"/>
              </w:rPr>
            </w:pPr>
            <w:r w:rsidRPr="00732F77">
              <w:rPr>
                <w:rFonts w:asciiTheme="minorHAnsi" w:hAnsiTheme="minorHAnsi" w:cstheme="minorHAnsi"/>
                <w:sz w:val="16"/>
                <w:szCs w:val="16"/>
              </w:rPr>
              <w:t>İşi Bitirme:</w:t>
            </w:r>
          </w:p>
          <w:p w:rsidR="007428A1" w:rsidRPr="00732F77" w:rsidRDefault="007428A1" w:rsidP="007428A1">
            <w:pPr>
              <w:rPr>
                <w:rFonts w:asciiTheme="minorHAnsi" w:hAnsiTheme="minorHAnsi" w:cstheme="minorHAnsi"/>
                <w:sz w:val="16"/>
                <w:szCs w:val="16"/>
              </w:rPr>
            </w:pPr>
            <w:r w:rsidRPr="00732F77">
              <w:rPr>
                <w:rFonts w:asciiTheme="minorHAnsi" w:hAnsiTheme="minorHAnsi" w:cstheme="minorHAnsi"/>
                <w:sz w:val="16"/>
                <w:szCs w:val="16"/>
              </w:rPr>
              <w:t>Tarih:    /    /201</w:t>
            </w:r>
          </w:p>
          <w:p w:rsidR="007428A1" w:rsidRPr="00732F77" w:rsidRDefault="007428A1" w:rsidP="007428A1">
            <w:pPr>
              <w:rPr>
                <w:rFonts w:asciiTheme="minorHAnsi" w:hAnsiTheme="minorHAnsi" w:cstheme="minorHAnsi"/>
                <w:sz w:val="16"/>
                <w:szCs w:val="16"/>
              </w:rPr>
            </w:pPr>
            <w:r w:rsidRPr="00732F77">
              <w:rPr>
                <w:rFonts w:asciiTheme="minorHAnsi" w:hAnsiTheme="minorHAnsi" w:cstheme="minorHAnsi"/>
                <w:sz w:val="16"/>
                <w:szCs w:val="16"/>
              </w:rPr>
              <w:t>Saati:      Süre:</w:t>
            </w:r>
          </w:p>
        </w:tc>
        <w:tc>
          <w:tcPr>
            <w:tcW w:w="3848" w:type="dxa"/>
            <w:gridSpan w:val="4"/>
            <w:vAlign w:val="center"/>
          </w:tcPr>
          <w:p w:rsidR="007428A1" w:rsidRPr="00732F77" w:rsidRDefault="007428A1" w:rsidP="007428A1">
            <w:pPr>
              <w:jc w:val="center"/>
              <w:rPr>
                <w:rFonts w:asciiTheme="minorHAnsi" w:hAnsiTheme="minorHAnsi" w:cstheme="minorHAnsi"/>
                <w:sz w:val="16"/>
                <w:szCs w:val="16"/>
              </w:rPr>
            </w:pPr>
            <w:r w:rsidRPr="00732F77">
              <w:rPr>
                <w:rFonts w:asciiTheme="minorHAnsi" w:hAnsiTheme="minorHAnsi" w:cstheme="minorHAnsi"/>
                <w:sz w:val="16"/>
                <w:szCs w:val="16"/>
              </w:rPr>
              <w:t>DEĞERLENDİRME</w:t>
            </w:r>
          </w:p>
        </w:tc>
        <w:tc>
          <w:tcPr>
            <w:tcW w:w="2694" w:type="dxa"/>
            <w:gridSpan w:val="3"/>
          </w:tcPr>
          <w:p w:rsidR="007428A1" w:rsidRPr="00732F77" w:rsidRDefault="007428A1" w:rsidP="008D5B08">
            <w:pPr>
              <w:jc w:val="center"/>
              <w:rPr>
                <w:rFonts w:asciiTheme="minorHAnsi" w:hAnsiTheme="minorHAnsi" w:cstheme="minorHAnsi"/>
                <w:sz w:val="16"/>
                <w:szCs w:val="16"/>
              </w:rPr>
            </w:pPr>
            <w:r w:rsidRPr="00732F77">
              <w:rPr>
                <w:rFonts w:asciiTheme="minorHAnsi" w:hAnsiTheme="minorHAnsi" w:cstheme="minorHAnsi"/>
                <w:sz w:val="16"/>
                <w:szCs w:val="16"/>
              </w:rPr>
              <w:t>At</w:t>
            </w:r>
            <w:r w:rsidR="008D5B08" w:rsidRPr="00732F77">
              <w:rPr>
                <w:rFonts w:asciiTheme="minorHAnsi" w:hAnsiTheme="minorHAnsi" w:cstheme="minorHAnsi"/>
                <w:sz w:val="16"/>
                <w:szCs w:val="16"/>
              </w:rPr>
              <w:t>ö</w:t>
            </w:r>
            <w:r w:rsidRPr="00732F77">
              <w:rPr>
                <w:rFonts w:asciiTheme="minorHAnsi" w:hAnsiTheme="minorHAnsi" w:cstheme="minorHAnsi"/>
                <w:sz w:val="16"/>
                <w:szCs w:val="16"/>
              </w:rPr>
              <w:t>lye Öğretmeni</w:t>
            </w:r>
          </w:p>
        </w:tc>
      </w:tr>
      <w:tr w:rsidR="008939B5" w:rsidRPr="00A90C67" w:rsidTr="0003523F">
        <w:tc>
          <w:tcPr>
            <w:tcW w:w="1921" w:type="dxa"/>
            <w:vMerge/>
          </w:tcPr>
          <w:p w:rsidR="008939B5" w:rsidRPr="00732F77" w:rsidRDefault="008939B5" w:rsidP="009B7B51">
            <w:pPr>
              <w:rPr>
                <w:rFonts w:asciiTheme="minorHAnsi" w:hAnsiTheme="minorHAnsi" w:cstheme="minorHAnsi"/>
                <w:sz w:val="16"/>
                <w:szCs w:val="16"/>
              </w:rPr>
            </w:pPr>
          </w:p>
        </w:tc>
        <w:tc>
          <w:tcPr>
            <w:tcW w:w="1710" w:type="dxa"/>
            <w:gridSpan w:val="2"/>
            <w:vMerge/>
          </w:tcPr>
          <w:p w:rsidR="008939B5" w:rsidRPr="00732F77" w:rsidRDefault="008939B5" w:rsidP="009B7B51">
            <w:pPr>
              <w:rPr>
                <w:rFonts w:asciiTheme="minorHAnsi" w:hAnsiTheme="minorHAnsi" w:cstheme="minorHAnsi"/>
                <w:sz w:val="16"/>
                <w:szCs w:val="16"/>
              </w:rPr>
            </w:pPr>
          </w:p>
        </w:tc>
        <w:tc>
          <w:tcPr>
            <w:tcW w:w="1013" w:type="dxa"/>
            <w:vAlign w:val="center"/>
          </w:tcPr>
          <w:p w:rsidR="008939B5" w:rsidRPr="00732F77" w:rsidRDefault="008939B5" w:rsidP="009B7B51">
            <w:pPr>
              <w:jc w:val="center"/>
              <w:rPr>
                <w:rFonts w:asciiTheme="minorHAnsi" w:hAnsiTheme="minorHAnsi" w:cstheme="minorHAnsi"/>
                <w:sz w:val="16"/>
                <w:szCs w:val="16"/>
              </w:rPr>
            </w:pPr>
            <w:r w:rsidRPr="00732F77">
              <w:rPr>
                <w:rFonts w:asciiTheme="minorHAnsi" w:hAnsiTheme="minorHAnsi" w:cstheme="minorHAnsi"/>
                <w:sz w:val="16"/>
                <w:szCs w:val="16"/>
              </w:rPr>
              <w:t>Teknoloji</w:t>
            </w:r>
          </w:p>
        </w:tc>
        <w:tc>
          <w:tcPr>
            <w:tcW w:w="993" w:type="dxa"/>
            <w:vAlign w:val="center"/>
          </w:tcPr>
          <w:p w:rsidR="008939B5" w:rsidRPr="00732F77" w:rsidRDefault="008939B5" w:rsidP="009B7B51">
            <w:pPr>
              <w:jc w:val="center"/>
              <w:rPr>
                <w:rFonts w:asciiTheme="minorHAnsi" w:hAnsiTheme="minorHAnsi" w:cstheme="minorHAnsi"/>
                <w:sz w:val="16"/>
                <w:szCs w:val="16"/>
              </w:rPr>
            </w:pPr>
            <w:r w:rsidRPr="00732F77">
              <w:rPr>
                <w:rFonts w:asciiTheme="minorHAnsi" w:hAnsiTheme="minorHAnsi" w:cstheme="minorHAnsi"/>
                <w:sz w:val="16"/>
                <w:szCs w:val="16"/>
              </w:rPr>
              <w:t>İş yaprağı düzeni</w:t>
            </w:r>
          </w:p>
        </w:tc>
        <w:tc>
          <w:tcPr>
            <w:tcW w:w="1842" w:type="dxa"/>
            <w:gridSpan w:val="2"/>
            <w:vAlign w:val="center"/>
          </w:tcPr>
          <w:p w:rsidR="008939B5" w:rsidRPr="008939B5" w:rsidRDefault="008939B5" w:rsidP="00F22904">
            <w:pPr>
              <w:jc w:val="center"/>
              <w:rPr>
                <w:rFonts w:asciiTheme="minorHAnsi" w:hAnsiTheme="minorHAnsi" w:cstheme="minorHAnsi"/>
                <w:sz w:val="16"/>
                <w:szCs w:val="16"/>
              </w:rPr>
            </w:pPr>
            <w:r w:rsidRPr="008939B5">
              <w:rPr>
                <w:rFonts w:asciiTheme="minorHAnsi" w:hAnsiTheme="minorHAnsi" w:cstheme="minorHAnsi"/>
                <w:sz w:val="16"/>
                <w:szCs w:val="12"/>
              </w:rPr>
              <w:t xml:space="preserve">Ölçme ve arıza teşhisi </w:t>
            </w:r>
          </w:p>
        </w:tc>
        <w:tc>
          <w:tcPr>
            <w:tcW w:w="567" w:type="dxa"/>
            <w:vAlign w:val="center"/>
          </w:tcPr>
          <w:p w:rsidR="008939B5" w:rsidRPr="00732F77" w:rsidRDefault="008939B5" w:rsidP="009B7B51">
            <w:pPr>
              <w:jc w:val="center"/>
              <w:rPr>
                <w:rFonts w:asciiTheme="minorHAnsi" w:hAnsiTheme="minorHAnsi" w:cstheme="minorHAnsi"/>
                <w:sz w:val="16"/>
                <w:szCs w:val="16"/>
              </w:rPr>
            </w:pPr>
            <w:r w:rsidRPr="00732F77">
              <w:rPr>
                <w:rFonts w:asciiTheme="minorHAnsi" w:hAnsiTheme="minorHAnsi" w:cstheme="minorHAnsi"/>
                <w:sz w:val="16"/>
                <w:szCs w:val="16"/>
              </w:rPr>
              <w:t>Süre</w:t>
            </w:r>
          </w:p>
        </w:tc>
        <w:tc>
          <w:tcPr>
            <w:tcW w:w="993" w:type="dxa"/>
            <w:vAlign w:val="center"/>
          </w:tcPr>
          <w:p w:rsidR="008939B5" w:rsidRPr="00732F77" w:rsidRDefault="008939B5" w:rsidP="009B7B51">
            <w:pPr>
              <w:jc w:val="center"/>
              <w:rPr>
                <w:rFonts w:asciiTheme="minorHAnsi" w:hAnsiTheme="minorHAnsi" w:cstheme="minorHAnsi"/>
                <w:sz w:val="16"/>
                <w:szCs w:val="16"/>
              </w:rPr>
            </w:pPr>
            <w:r w:rsidRPr="00732F77">
              <w:rPr>
                <w:rFonts w:asciiTheme="minorHAnsi" w:hAnsiTheme="minorHAnsi" w:cstheme="minorHAnsi"/>
                <w:sz w:val="16"/>
                <w:szCs w:val="16"/>
              </w:rPr>
              <w:t>Toplam</w:t>
            </w:r>
          </w:p>
        </w:tc>
        <w:tc>
          <w:tcPr>
            <w:tcW w:w="1134" w:type="dxa"/>
            <w:vMerge w:val="restart"/>
          </w:tcPr>
          <w:p w:rsidR="008939B5" w:rsidRDefault="008939B5" w:rsidP="009B7B51">
            <w:pPr>
              <w:rPr>
                <w:rFonts w:asciiTheme="minorHAnsi" w:hAnsiTheme="minorHAnsi" w:cstheme="minorHAnsi"/>
                <w:sz w:val="16"/>
                <w:szCs w:val="16"/>
              </w:rPr>
            </w:pPr>
            <w:r>
              <w:rPr>
                <w:rFonts w:asciiTheme="minorHAnsi" w:hAnsiTheme="minorHAnsi" w:cstheme="minorHAnsi"/>
                <w:sz w:val="16"/>
                <w:szCs w:val="16"/>
              </w:rPr>
              <w:t xml:space="preserve"> Öğretmenin Adı Soyadı</w:t>
            </w:r>
          </w:p>
          <w:p w:rsidR="008939B5" w:rsidRDefault="008939B5" w:rsidP="009B7B51">
            <w:pPr>
              <w:rPr>
                <w:rFonts w:asciiTheme="minorHAnsi" w:hAnsiTheme="minorHAnsi" w:cstheme="minorHAnsi"/>
                <w:sz w:val="16"/>
                <w:szCs w:val="16"/>
              </w:rPr>
            </w:pPr>
          </w:p>
          <w:p w:rsidR="008939B5" w:rsidRPr="00732F77" w:rsidRDefault="008939B5" w:rsidP="009B7B51">
            <w:pPr>
              <w:rPr>
                <w:rFonts w:asciiTheme="minorHAnsi" w:hAnsiTheme="minorHAnsi" w:cstheme="minorHAnsi"/>
                <w:sz w:val="16"/>
                <w:szCs w:val="16"/>
              </w:rPr>
            </w:pPr>
            <w:r>
              <w:rPr>
                <w:rFonts w:asciiTheme="minorHAnsi" w:hAnsiTheme="minorHAnsi" w:cstheme="minorHAnsi"/>
                <w:sz w:val="16"/>
                <w:szCs w:val="16"/>
              </w:rPr>
              <w:t>Özgür KOCA</w:t>
            </w:r>
          </w:p>
        </w:tc>
      </w:tr>
      <w:tr w:rsidR="00A90C67" w:rsidRPr="00A90C67" w:rsidTr="0003523F">
        <w:tc>
          <w:tcPr>
            <w:tcW w:w="1921" w:type="dxa"/>
            <w:vMerge/>
          </w:tcPr>
          <w:p w:rsidR="00594D0C" w:rsidRPr="00A90C67" w:rsidRDefault="00594D0C" w:rsidP="009B7B51">
            <w:pPr>
              <w:rPr>
                <w:rFonts w:asciiTheme="minorHAnsi" w:hAnsiTheme="minorHAnsi" w:cstheme="minorHAnsi"/>
                <w:sz w:val="20"/>
                <w:szCs w:val="20"/>
              </w:rPr>
            </w:pPr>
          </w:p>
        </w:tc>
        <w:tc>
          <w:tcPr>
            <w:tcW w:w="1710" w:type="dxa"/>
            <w:gridSpan w:val="2"/>
            <w:vMerge/>
          </w:tcPr>
          <w:p w:rsidR="00594D0C" w:rsidRPr="00A90C67" w:rsidRDefault="00594D0C" w:rsidP="009B7B51">
            <w:pPr>
              <w:rPr>
                <w:rFonts w:asciiTheme="minorHAnsi" w:hAnsiTheme="minorHAnsi" w:cstheme="minorHAnsi"/>
                <w:sz w:val="20"/>
                <w:szCs w:val="20"/>
              </w:rPr>
            </w:pPr>
          </w:p>
        </w:tc>
        <w:tc>
          <w:tcPr>
            <w:tcW w:w="1013" w:type="dxa"/>
            <w:vAlign w:val="center"/>
          </w:tcPr>
          <w:p w:rsidR="00594D0C" w:rsidRPr="00A90C67" w:rsidRDefault="00940127" w:rsidP="009B7B51">
            <w:pPr>
              <w:jc w:val="center"/>
              <w:rPr>
                <w:rFonts w:asciiTheme="minorHAnsi" w:hAnsiTheme="minorHAnsi" w:cstheme="minorHAnsi"/>
                <w:sz w:val="20"/>
                <w:szCs w:val="20"/>
              </w:rPr>
            </w:pPr>
            <w:r w:rsidRPr="00A90C67">
              <w:rPr>
                <w:rFonts w:asciiTheme="minorHAnsi" w:hAnsiTheme="minorHAnsi" w:cstheme="minorHAnsi"/>
                <w:sz w:val="20"/>
                <w:szCs w:val="20"/>
              </w:rPr>
              <w:t>3</w:t>
            </w:r>
            <w:r w:rsidR="00594D0C" w:rsidRPr="00A90C67">
              <w:rPr>
                <w:rFonts w:asciiTheme="minorHAnsi" w:hAnsiTheme="minorHAnsi" w:cstheme="minorHAnsi"/>
                <w:sz w:val="20"/>
                <w:szCs w:val="20"/>
              </w:rPr>
              <w:t>0</w:t>
            </w:r>
          </w:p>
        </w:tc>
        <w:tc>
          <w:tcPr>
            <w:tcW w:w="993" w:type="dxa"/>
            <w:vAlign w:val="center"/>
          </w:tcPr>
          <w:p w:rsidR="00594D0C" w:rsidRPr="00A90C67" w:rsidRDefault="00594D0C" w:rsidP="009B7B51">
            <w:pPr>
              <w:jc w:val="center"/>
              <w:rPr>
                <w:rFonts w:asciiTheme="minorHAnsi" w:hAnsiTheme="minorHAnsi" w:cstheme="minorHAnsi"/>
                <w:sz w:val="20"/>
                <w:szCs w:val="20"/>
              </w:rPr>
            </w:pPr>
            <w:r w:rsidRPr="00A90C67">
              <w:rPr>
                <w:rFonts w:asciiTheme="minorHAnsi" w:hAnsiTheme="minorHAnsi" w:cstheme="minorHAnsi"/>
                <w:sz w:val="20"/>
                <w:szCs w:val="20"/>
              </w:rPr>
              <w:t>20</w:t>
            </w:r>
          </w:p>
        </w:tc>
        <w:tc>
          <w:tcPr>
            <w:tcW w:w="1134" w:type="dxa"/>
            <w:vAlign w:val="center"/>
          </w:tcPr>
          <w:p w:rsidR="00594D0C" w:rsidRPr="00A90C67" w:rsidRDefault="00711DDB" w:rsidP="009B7B51">
            <w:pPr>
              <w:jc w:val="center"/>
              <w:rPr>
                <w:rFonts w:asciiTheme="minorHAnsi" w:hAnsiTheme="minorHAnsi" w:cstheme="minorHAnsi"/>
                <w:sz w:val="20"/>
                <w:szCs w:val="20"/>
              </w:rPr>
            </w:pPr>
            <w:r w:rsidRPr="00A90C67">
              <w:rPr>
                <w:rFonts w:asciiTheme="minorHAnsi" w:hAnsiTheme="minorHAnsi" w:cstheme="minorHAnsi"/>
                <w:sz w:val="20"/>
                <w:szCs w:val="20"/>
              </w:rPr>
              <w:t>20</w:t>
            </w:r>
          </w:p>
        </w:tc>
        <w:tc>
          <w:tcPr>
            <w:tcW w:w="708" w:type="dxa"/>
            <w:vAlign w:val="center"/>
          </w:tcPr>
          <w:p w:rsidR="00594D0C" w:rsidRPr="00A90C67" w:rsidRDefault="00940127" w:rsidP="00940127">
            <w:pPr>
              <w:jc w:val="center"/>
              <w:rPr>
                <w:rFonts w:asciiTheme="minorHAnsi" w:hAnsiTheme="minorHAnsi" w:cstheme="minorHAnsi"/>
                <w:sz w:val="20"/>
                <w:szCs w:val="20"/>
              </w:rPr>
            </w:pPr>
            <w:r w:rsidRPr="00A90C67">
              <w:rPr>
                <w:rFonts w:asciiTheme="minorHAnsi" w:hAnsiTheme="minorHAnsi" w:cstheme="minorHAnsi"/>
                <w:sz w:val="20"/>
                <w:szCs w:val="20"/>
              </w:rPr>
              <w:t>20</w:t>
            </w:r>
          </w:p>
        </w:tc>
        <w:tc>
          <w:tcPr>
            <w:tcW w:w="567" w:type="dxa"/>
            <w:vAlign w:val="center"/>
          </w:tcPr>
          <w:p w:rsidR="00594D0C" w:rsidRPr="00A90C67" w:rsidRDefault="00594D0C" w:rsidP="009B7B51">
            <w:pPr>
              <w:jc w:val="center"/>
              <w:rPr>
                <w:rFonts w:asciiTheme="minorHAnsi" w:hAnsiTheme="minorHAnsi" w:cstheme="minorHAnsi"/>
                <w:sz w:val="20"/>
                <w:szCs w:val="20"/>
              </w:rPr>
            </w:pPr>
            <w:r w:rsidRPr="00A90C67">
              <w:rPr>
                <w:rFonts w:asciiTheme="minorHAnsi" w:hAnsiTheme="minorHAnsi" w:cstheme="minorHAnsi"/>
                <w:sz w:val="20"/>
                <w:szCs w:val="20"/>
              </w:rPr>
              <w:t>1</w:t>
            </w:r>
            <w:r w:rsidR="00711DDB" w:rsidRPr="00A90C67">
              <w:rPr>
                <w:rFonts w:asciiTheme="minorHAnsi" w:hAnsiTheme="minorHAnsi" w:cstheme="minorHAnsi"/>
                <w:sz w:val="20"/>
                <w:szCs w:val="20"/>
              </w:rPr>
              <w:t>0</w:t>
            </w:r>
          </w:p>
        </w:tc>
        <w:tc>
          <w:tcPr>
            <w:tcW w:w="993" w:type="dxa"/>
            <w:vAlign w:val="center"/>
          </w:tcPr>
          <w:p w:rsidR="00594D0C" w:rsidRPr="00A90C67" w:rsidRDefault="00D61E62" w:rsidP="009B7B51">
            <w:pPr>
              <w:jc w:val="center"/>
              <w:rPr>
                <w:rFonts w:asciiTheme="minorHAnsi" w:hAnsiTheme="minorHAnsi" w:cstheme="minorHAnsi"/>
                <w:sz w:val="20"/>
                <w:szCs w:val="20"/>
              </w:rPr>
            </w:pPr>
            <w:r w:rsidRPr="00A90C67">
              <w:rPr>
                <w:rFonts w:asciiTheme="minorHAnsi" w:hAnsiTheme="minorHAnsi" w:cstheme="minorHAnsi"/>
                <w:sz w:val="20"/>
                <w:szCs w:val="20"/>
              </w:rPr>
              <w:t>100</w:t>
            </w:r>
          </w:p>
        </w:tc>
        <w:tc>
          <w:tcPr>
            <w:tcW w:w="1134" w:type="dxa"/>
            <w:vMerge/>
          </w:tcPr>
          <w:p w:rsidR="00594D0C" w:rsidRPr="00A90C67" w:rsidRDefault="00594D0C" w:rsidP="009B7B51">
            <w:pPr>
              <w:rPr>
                <w:rFonts w:asciiTheme="minorHAnsi" w:hAnsiTheme="minorHAnsi" w:cstheme="minorHAnsi"/>
                <w:sz w:val="20"/>
                <w:szCs w:val="20"/>
              </w:rPr>
            </w:pPr>
          </w:p>
        </w:tc>
      </w:tr>
      <w:tr w:rsidR="00A90C67" w:rsidRPr="00E47580" w:rsidTr="0003523F">
        <w:trPr>
          <w:trHeight w:val="550"/>
        </w:trPr>
        <w:tc>
          <w:tcPr>
            <w:tcW w:w="1921" w:type="dxa"/>
            <w:vMerge/>
          </w:tcPr>
          <w:p w:rsidR="00594D0C" w:rsidRPr="00E47580" w:rsidRDefault="00594D0C" w:rsidP="009B7B51">
            <w:pPr>
              <w:rPr>
                <w:rFonts w:asciiTheme="minorHAnsi" w:hAnsiTheme="minorHAnsi" w:cstheme="minorHAnsi"/>
                <w:sz w:val="22"/>
                <w:szCs w:val="22"/>
              </w:rPr>
            </w:pPr>
          </w:p>
        </w:tc>
        <w:tc>
          <w:tcPr>
            <w:tcW w:w="1710" w:type="dxa"/>
            <w:gridSpan w:val="2"/>
            <w:vMerge/>
          </w:tcPr>
          <w:p w:rsidR="00594D0C" w:rsidRPr="00E47580" w:rsidRDefault="00594D0C" w:rsidP="009B7B51">
            <w:pPr>
              <w:rPr>
                <w:rFonts w:asciiTheme="minorHAnsi" w:hAnsiTheme="minorHAnsi" w:cstheme="minorHAnsi"/>
                <w:sz w:val="22"/>
                <w:szCs w:val="22"/>
              </w:rPr>
            </w:pPr>
          </w:p>
        </w:tc>
        <w:tc>
          <w:tcPr>
            <w:tcW w:w="1013" w:type="dxa"/>
          </w:tcPr>
          <w:p w:rsidR="00594D0C" w:rsidRPr="00E47580" w:rsidRDefault="00594D0C" w:rsidP="009B7B51">
            <w:pPr>
              <w:rPr>
                <w:rFonts w:asciiTheme="minorHAnsi" w:hAnsiTheme="minorHAnsi" w:cstheme="minorHAnsi"/>
                <w:sz w:val="22"/>
                <w:szCs w:val="22"/>
              </w:rPr>
            </w:pPr>
          </w:p>
        </w:tc>
        <w:tc>
          <w:tcPr>
            <w:tcW w:w="993" w:type="dxa"/>
          </w:tcPr>
          <w:p w:rsidR="00594D0C" w:rsidRPr="00E47580" w:rsidRDefault="00594D0C" w:rsidP="009B7B51">
            <w:pPr>
              <w:rPr>
                <w:rFonts w:asciiTheme="minorHAnsi" w:hAnsiTheme="minorHAnsi" w:cstheme="minorHAnsi"/>
                <w:sz w:val="22"/>
                <w:szCs w:val="22"/>
              </w:rPr>
            </w:pPr>
          </w:p>
        </w:tc>
        <w:tc>
          <w:tcPr>
            <w:tcW w:w="1134" w:type="dxa"/>
          </w:tcPr>
          <w:p w:rsidR="00594D0C" w:rsidRPr="00E47580" w:rsidRDefault="00594D0C" w:rsidP="009B7B51">
            <w:pPr>
              <w:rPr>
                <w:rFonts w:asciiTheme="minorHAnsi" w:hAnsiTheme="minorHAnsi" w:cstheme="minorHAnsi"/>
                <w:sz w:val="22"/>
                <w:szCs w:val="22"/>
              </w:rPr>
            </w:pPr>
          </w:p>
        </w:tc>
        <w:tc>
          <w:tcPr>
            <w:tcW w:w="708" w:type="dxa"/>
          </w:tcPr>
          <w:p w:rsidR="00594D0C" w:rsidRPr="00E47580" w:rsidRDefault="00594D0C" w:rsidP="009B7B51">
            <w:pPr>
              <w:rPr>
                <w:rFonts w:asciiTheme="minorHAnsi" w:hAnsiTheme="minorHAnsi" w:cstheme="minorHAnsi"/>
                <w:sz w:val="22"/>
                <w:szCs w:val="22"/>
              </w:rPr>
            </w:pPr>
          </w:p>
        </w:tc>
        <w:tc>
          <w:tcPr>
            <w:tcW w:w="567" w:type="dxa"/>
          </w:tcPr>
          <w:p w:rsidR="00594D0C" w:rsidRPr="00E47580" w:rsidRDefault="00594D0C" w:rsidP="009B7B51">
            <w:pPr>
              <w:rPr>
                <w:rFonts w:asciiTheme="minorHAnsi" w:hAnsiTheme="minorHAnsi" w:cstheme="minorHAnsi"/>
                <w:sz w:val="22"/>
                <w:szCs w:val="22"/>
              </w:rPr>
            </w:pPr>
          </w:p>
        </w:tc>
        <w:tc>
          <w:tcPr>
            <w:tcW w:w="993" w:type="dxa"/>
          </w:tcPr>
          <w:p w:rsidR="00594D0C" w:rsidRPr="00E47580" w:rsidRDefault="00594D0C" w:rsidP="009B7B51">
            <w:pPr>
              <w:rPr>
                <w:rFonts w:asciiTheme="minorHAnsi" w:hAnsiTheme="minorHAnsi" w:cstheme="minorHAnsi"/>
                <w:sz w:val="22"/>
                <w:szCs w:val="22"/>
              </w:rPr>
            </w:pPr>
          </w:p>
        </w:tc>
        <w:tc>
          <w:tcPr>
            <w:tcW w:w="1134" w:type="dxa"/>
            <w:vMerge/>
          </w:tcPr>
          <w:p w:rsidR="00594D0C" w:rsidRPr="00E47580" w:rsidRDefault="00594D0C" w:rsidP="009B7B51">
            <w:pPr>
              <w:rPr>
                <w:rFonts w:asciiTheme="minorHAnsi" w:hAnsiTheme="minorHAnsi" w:cstheme="minorHAnsi"/>
                <w:sz w:val="22"/>
                <w:szCs w:val="22"/>
              </w:rPr>
            </w:pPr>
          </w:p>
        </w:tc>
      </w:tr>
    </w:tbl>
    <w:p w:rsidR="00380424" w:rsidRPr="00195F72" w:rsidRDefault="00380424" w:rsidP="00195F72">
      <w:pPr>
        <w:rPr>
          <w:rFonts w:asciiTheme="minorHAnsi" w:hAnsiTheme="minorHAnsi" w:cstheme="minorHAnsi"/>
          <w:sz w:val="22"/>
          <w:szCs w:val="22"/>
        </w:rPr>
      </w:pPr>
    </w:p>
    <w:sectPr w:rsidR="00380424" w:rsidRPr="00195F72" w:rsidSect="00195F72">
      <w:pgSz w:w="11906" w:h="16838"/>
      <w:pgMar w:top="567" w:right="1418" w:bottom="56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90B5D" w:rsidRDefault="00790B5D" w:rsidP="00BD36C6">
      <w:r>
        <w:separator/>
      </w:r>
    </w:p>
  </w:endnote>
  <w:endnote w:type="continuationSeparator" w:id="0">
    <w:p w:rsidR="00790B5D" w:rsidRDefault="00790B5D" w:rsidP="00BD36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Tahoma">
    <w:panose1 w:val="020B0604030504040204"/>
    <w:charset w:val="A2"/>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sig w:usb0="00000007" w:usb1="00000000" w:usb2="00000000" w:usb3="00000000" w:csb0="00000011" w:csb1="00000000"/>
  </w:font>
  <w:font w:name="TimesNewRoman">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90B5D" w:rsidRDefault="00790B5D" w:rsidP="00BD36C6">
      <w:r>
        <w:separator/>
      </w:r>
    </w:p>
  </w:footnote>
  <w:footnote w:type="continuationSeparator" w:id="0">
    <w:p w:rsidR="00790B5D" w:rsidRDefault="00790B5D" w:rsidP="00BD36C6">
      <w:r>
        <w:continuationSeparator/>
      </w:r>
    </w:p>
  </w:footnote>
  <w:footnote w:id="1">
    <w:p w:rsidR="00214F3A" w:rsidRDefault="00214F3A" w:rsidP="00214F3A">
      <w:pPr>
        <w:pStyle w:val="DipnotMetni"/>
      </w:pPr>
      <w:r>
        <w:rPr>
          <w:rStyle w:val="DipnotBavurusu"/>
        </w:rPr>
        <w:footnoteRef/>
      </w:r>
      <w:r>
        <w:t xml:space="preserve"> X ve Y sınıfı kondansatörler - </w:t>
      </w:r>
      <w:r w:rsidRPr="00C15F07">
        <w:t>http://tiny.cc/xy_capacitor</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622244BC"/>
    <w:lvl w:ilvl="0">
      <w:numFmt w:val="decimal"/>
      <w:lvlText w:val="*"/>
      <w:lvlJc w:val="left"/>
    </w:lvl>
  </w:abstractNum>
  <w:abstractNum w:abstractNumId="1" w15:restartNumberingAfterBreak="0">
    <w:nsid w:val="05513309"/>
    <w:multiLevelType w:val="singleLevel"/>
    <w:tmpl w:val="3B0EF4EA"/>
    <w:lvl w:ilvl="0">
      <w:start w:val="5"/>
      <w:numFmt w:val="decimal"/>
      <w:lvlText w:val="%1."/>
      <w:legacy w:legacy="1" w:legacySpace="0" w:legacyIndent="230"/>
      <w:lvlJc w:val="left"/>
      <w:rPr>
        <w:rFonts w:ascii="Arial" w:hAnsi="Arial" w:cs="Arial" w:hint="default"/>
      </w:rPr>
    </w:lvl>
  </w:abstractNum>
  <w:abstractNum w:abstractNumId="2" w15:restartNumberingAfterBreak="0">
    <w:nsid w:val="079758FC"/>
    <w:multiLevelType w:val="singleLevel"/>
    <w:tmpl w:val="E3166BB8"/>
    <w:lvl w:ilvl="0">
      <w:start w:val="1"/>
      <w:numFmt w:val="decimal"/>
      <w:lvlText w:val="%1."/>
      <w:legacy w:legacy="1" w:legacySpace="0" w:legacyIndent="225"/>
      <w:lvlJc w:val="left"/>
      <w:rPr>
        <w:rFonts w:ascii="Arial" w:hAnsi="Arial" w:cs="Arial" w:hint="default"/>
      </w:rPr>
    </w:lvl>
  </w:abstractNum>
  <w:abstractNum w:abstractNumId="3" w15:restartNumberingAfterBreak="0">
    <w:nsid w:val="09A10E62"/>
    <w:multiLevelType w:val="hybridMultilevel"/>
    <w:tmpl w:val="120E1242"/>
    <w:lvl w:ilvl="0" w:tplc="C5F0112A">
      <w:start w:val="1"/>
      <w:numFmt w:val="bullet"/>
      <w:lvlText w:val=""/>
      <w:lvlJc w:val="left"/>
      <w:pPr>
        <w:tabs>
          <w:tab w:val="num" w:pos="720"/>
        </w:tabs>
        <w:ind w:left="720" w:hanging="360"/>
      </w:pPr>
      <w:rPr>
        <w:rFonts w:ascii="Wingdings" w:hAnsi="Wingdings" w:hint="default"/>
      </w:rPr>
    </w:lvl>
    <w:lvl w:ilvl="1" w:tplc="FDBCD8D8" w:tentative="1">
      <w:start w:val="1"/>
      <w:numFmt w:val="bullet"/>
      <w:lvlText w:val=""/>
      <w:lvlJc w:val="left"/>
      <w:pPr>
        <w:tabs>
          <w:tab w:val="num" w:pos="1440"/>
        </w:tabs>
        <w:ind w:left="1440" w:hanging="360"/>
      </w:pPr>
      <w:rPr>
        <w:rFonts w:ascii="Wingdings" w:hAnsi="Wingdings" w:hint="default"/>
      </w:rPr>
    </w:lvl>
    <w:lvl w:ilvl="2" w:tplc="98129044" w:tentative="1">
      <w:start w:val="1"/>
      <w:numFmt w:val="bullet"/>
      <w:lvlText w:val=""/>
      <w:lvlJc w:val="left"/>
      <w:pPr>
        <w:tabs>
          <w:tab w:val="num" w:pos="2160"/>
        </w:tabs>
        <w:ind w:left="2160" w:hanging="360"/>
      </w:pPr>
      <w:rPr>
        <w:rFonts w:ascii="Wingdings" w:hAnsi="Wingdings" w:hint="default"/>
      </w:rPr>
    </w:lvl>
    <w:lvl w:ilvl="3" w:tplc="EEC6E49E" w:tentative="1">
      <w:start w:val="1"/>
      <w:numFmt w:val="bullet"/>
      <w:lvlText w:val=""/>
      <w:lvlJc w:val="left"/>
      <w:pPr>
        <w:tabs>
          <w:tab w:val="num" w:pos="2880"/>
        </w:tabs>
        <w:ind w:left="2880" w:hanging="360"/>
      </w:pPr>
      <w:rPr>
        <w:rFonts w:ascii="Wingdings" w:hAnsi="Wingdings" w:hint="default"/>
      </w:rPr>
    </w:lvl>
    <w:lvl w:ilvl="4" w:tplc="2E027EC0" w:tentative="1">
      <w:start w:val="1"/>
      <w:numFmt w:val="bullet"/>
      <w:lvlText w:val=""/>
      <w:lvlJc w:val="left"/>
      <w:pPr>
        <w:tabs>
          <w:tab w:val="num" w:pos="3600"/>
        </w:tabs>
        <w:ind w:left="3600" w:hanging="360"/>
      </w:pPr>
      <w:rPr>
        <w:rFonts w:ascii="Wingdings" w:hAnsi="Wingdings" w:hint="default"/>
      </w:rPr>
    </w:lvl>
    <w:lvl w:ilvl="5" w:tplc="1B665CC2" w:tentative="1">
      <w:start w:val="1"/>
      <w:numFmt w:val="bullet"/>
      <w:lvlText w:val=""/>
      <w:lvlJc w:val="left"/>
      <w:pPr>
        <w:tabs>
          <w:tab w:val="num" w:pos="4320"/>
        </w:tabs>
        <w:ind w:left="4320" w:hanging="360"/>
      </w:pPr>
      <w:rPr>
        <w:rFonts w:ascii="Wingdings" w:hAnsi="Wingdings" w:hint="default"/>
      </w:rPr>
    </w:lvl>
    <w:lvl w:ilvl="6" w:tplc="F2066D7C" w:tentative="1">
      <w:start w:val="1"/>
      <w:numFmt w:val="bullet"/>
      <w:lvlText w:val=""/>
      <w:lvlJc w:val="left"/>
      <w:pPr>
        <w:tabs>
          <w:tab w:val="num" w:pos="5040"/>
        </w:tabs>
        <w:ind w:left="5040" w:hanging="360"/>
      </w:pPr>
      <w:rPr>
        <w:rFonts w:ascii="Wingdings" w:hAnsi="Wingdings" w:hint="default"/>
      </w:rPr>
    </w:lvl>
    <w:lvl w:ilvl="7" w:tplc="AE06B63E" w:tentative="1">
      <w:start w:val="1"/>
      <w:numFmt w:val="bullet"/>
      <w:lvlText w:val=""/>
      <w:lvlJc w:val="left"/>
      <w:pPr>
        <w:tabs>
          <w:tab w:val="num" w:pos="5760"/>
        </w:tabs>
        <w:ind w:left="5760" w:hanging="360"/>
      </w:pPr>
      <w:rPr>
        <w:rFonts w:ascii="Wingdings" w:hAnsi="Wingdings" w:hint="default"/>
      </w:rPr>
    </w:lvl>
    <w:lvl w:ilvl="8" w:tplc="198EC1AA"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A8C5835"/>
    <w:multiLevelType w:val="hybridMultilevel"/>
    <w:tmpl w:val="69204FF4"/>
    <w:lvl w:ilvl="0" w:tplc="0BEC9EFE">
      <w:numFmt w:val="bullet"/>
      <w:lvlText w:val=""/>
      <w:lvlJc w:val="left"/>
      <w:pPr>
        <w:ind w:left="720" w:hanging="360"/>
      </w:pPr>
      <w:rPr>
        <w:rFonts w:ascii="Symbol" w:eastAsia="Times New Roman" w:hAnsi="Symbol"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15:restartNumberingAfterBreak="0">
    <w:nsid w:val="0EE402F7"/>
    <w:multiLevelType w:val="hybridMultilevel"/>
    <w:tmpl w:val="D3E6DD4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15:restartNumberingAfterBreak="0">
    <w:nsid w:val="12A16556"/>
    <w:multiLevelType w:val="hybridMultilevel"/>
    <w:tmpl w:val="16EEFFF6"/>
    <w:lvl w:ilvl="0" w:tplc="041F0011">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4FB71AF"/>
    <w:multiLevelType w:val="hybridMultilevel"/>
    <w:tmpl w:val="8BFCA3CC"/>
    <w:lvl w:ilvl="0" w:tplc="360CB9F0">
      <w:start w:val="1"/>
      <w:numFmt w:val="decimal"/>
      <w:lvlText w:val="%1."/>
      <w:lvlJc w:val="left"/>
      <w:pPr>
        <w:ind w:left="720" w:hanging="360"/>
      </w:pPr>
      <w:rPr>
        <w:color w:val="FF000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5282129"/>
    <w:multiLevelType w:val="hybridMultilevel"/>
    <w:tmpl w:val="A70C123A"/>
    <w:lvl w:ilvl="0" w:tplc="B474378E">
      <w:start w:val="7"/>
      <w:numFmt w:val="upperRoman"/>
      <w:lvlText w:val="%1."/>
      <w:lvlJc w:val="left"/>
      <w:pPr>
        <w:tabs>
          <w:tab w:val="num" w:pos="945"/>
        </w:tabs>
        <w:ind w:left="945" w:hanging="720"/>
      </w:pPr>
      <w:rPr>
        <w:rFonts w:hint="default"/>
        <w:b/>
      </w:rPr>
    </w:lvl>
    <w:lvl w:ilvl="1" w:tplc="041F0019" w:tentative="1">
      <w:start w:val="1"/>
      <w:numFmt w:val="lowerLetter"/>
      <w:lvlText w:val="%2."/>
      <w:lvlJc w:val="left"/>
      <w:pPr>
        <w:tabs>
          <w:tab w:val="num" w:pos="1305"/>
        </w:tabs>
        <w:ind w:left="1305" w:hanging="360"/>
      </w:pPr>
    </w:lvl>
    <w:lvl w:ilvl="2" w:tplc="041F001B" w:tentative="1">
      <w:start w:val="1"/>
      <w:numFmt w:val="lowerRoman"/>
      <w:lvlText w:val="%3."/>
      <w:lvlJc w:val="right"/>
      <w:pPr>
        <w:tabs>
          <w:tab w:val="num" w:pos="2025"/>
        </w:tabs>
        <w:ind w:left="2025" w:hanging="180"/>
      </w:pPr>
    </w:lvl>
    <w:lvl w:ilvl="3" w:tplc="041F000F" w:tentative="1">
      <w:start w:val="1"/>
      <w:numFmt w:val="decimal"/>
      <w:lvlText w:val="%4."/>
      <w:lvlJc w:val="left"/>
      <w:pPr>
        <w:tabs>
          <w:tab w:val="num" w:pos="2745"/>
        </w:tabs>
        <w:ind w:left="2745" w:hanging="360"/>
      </w:pPr>
    </w:lvl>
    <w:lvl w:ilvl="4" w:tplc="041F0019" w:tentative="1">
      <w:start w:val="1"/>
      <w:numFmt w:val="lowerLetter"/>
      <w:lvlText w:val="%5."/>
      <w:lvlJc w:val="left"/>
      <w:pPr>
        <w:tabs>
          <w:tab w:val="num" w:pos="3465"/>
        </w:tabs>
        <w:ind w:left="3465" w:hanging="360"/>
      </w:pPr>
    </w:lvl>
    <w:lvl w:ilvl="5" w:tplc="041F001B" w:tentative="1">
      <w:start w:val="1"/>
      <w:numFmt w:val="lowerRoman"/>
      <w:lvlText w:val="%6."/>
      <w:lvlJc w:val="right"/>
      <w:pPr>
        <w:tabs>
          <w:tab w:val="num" w:pos="4185"/>
        </w:tabs>
        <w:ind w:left="4185" w:hanging="180"/>
      </w:pPr>
    </w:lvl>
    <w:lvl w:ilvl="6" w:tplc="041F000F" w:tentative="1">
      <w:start w:val="1"/>
      <w:numFmt w:val="decimal"/>
      <w:lvlText w:val="%7."/>
      <w:lvlJc w:val="left"/>
      <w:pPr>
        <w:tabs>
          <w:tab w:val="num" w:pos="4905"/>
        </w:tabs>
        <w:ind w:left="4905" w:hanging="360"/>
      </w:pPr>
    </w:lvl>
    <w:lvl w:ilvl="7" w:tplc="041F0019" w:tentative="1">
      <w:start w:val="1"/>
      <w:numFmt w:val="lowerLetter"/>
      <w:lvlText w:val="%8."/>
      <w:lvlJc w:val="left"/>
      <w:pPr>
        <w:tabs>
          <w:tab w:val="num" w:pos="5625"/>
        </w:tabs>
        <w:ind w:left="5625" w:hanging="360"/>
      </w:pPr>
    </w:lvl>
    <w:lvl w:ilvl="8" w:tplc="041F001B" w:tentative="1">
      <w:start w:val="1"/>
      <w:numFmt w:val="lowerRoman"/>
      <w:lvlText w:val="%9."/>
      <w:lvlJc w:val="right"/>
      <w:pPr>
        <w:tabs>
          <w:tab w:val="num" w:pos="6345"/>
        </w:tabs>
        <w:ind w:left="6345" w:hanging="180"/>
      </w:pPr>
    </w:lvl>
  </w:abstractNum>
  <w:abstractNum w:abstractNumId="9" w15:restartNumberingAfterBreak="0">
    <w:nsid w:val="267A5E58"/>
    <w:multiLevelType w:val="hybridMultilevel"/>
    <w:tmpl w:val="AF4C7CB0"/>
    <w:lvl w:ilvl="0" w:tplc="E7D8F4D2">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279236FD"/>
    <w:multiLevelType w:val="hybridMultilevel"/>
    <w:tmpl w:val="6F72CEAC"/>
    <w:lvl w:ilvl="0" w:tplc="360CB9F0">
      <w:start w:val="1"/>
      <w:numFmt w:val="decimal"/>
      <w:lvlText w:val="%1."/>
      <w:lvlJc w:val="left"/>
      <w:pPr>
        <w:ind w:left="720" w:hanging="360"/>
      </w:pPr>
      <w:rPr>
        <w:color w:val="FF000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27D55783"/>
    <w:multiLevelType w:val="singleLevel"/>
    <w:tmpl w:val="1AC0809C"/>
    <w:lvl w:ilvl="0">
      <w:start w:val="3"/>
      <w:numFmt w:val="upperRoman"/>
      <w:lvlText w:val="%1."/>
      <w:legacy w:legacy="1" w:legacySpace="0" w:legacyIndent="317"/>
      <w:lvlJc w:val="left"/>
      <w:rPr>
        <w:rFonts w:ascii="Times New Roman" w:hAnsi="Times New Roman" w:cs="Times New Roman" w:hint="default"/>
        <w:b/>
      </w:rPr>
    </w:lvl>
  </w:abstractNum>
  <w:abstractNum w:abstractNumId="12" w15:restartNumberingAfterBreak="0">
    <w:nsid w:val="282C62D0"/>
    <w:multiLevelType w:val="singleLevel"/>
    <w:tmpl w:val="239EB3B0"/>
    <w:lvl w:ilvl="0">
      <w:start w:val="1"/>
      <w:numFmt w:val="decimal"/>
      <w:lvlText w:val="%1."/>
      <w:legacy w:legacy="1" w:legacySpace="0" w:legacyIndent="250"/>
      <w:lvlJc w:val="left"/>
      <w:rPr>
        <w:rFonts w:ascii="Calibri" w:hAnsi="Calibri" w:cs="Times New Roman" w:hint="default"/>
      </w:rPr>
    </w:lvl>
  </w:abstractNum>
  <w:abstractNum w:abstractNumId="13" w15:restartNumberingAfterBreak="0">
    <w:nsid w:val="2EF94185"/>
    <w:multiLevelType w:val="hybridMultilevel"/>
    <w:tmpl w:val="B17EA9C2"/>
    <w:lvl w:ilvl="0" w:tplc="041F0011">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31345FE5"/>
    <w:multiLevelType w:val="hybridMultilevel"/>
    <w:tmpl w:val="E058163E"/>
    <w:lvl w:ilvl="0" w:tplc="0BEC9EFE">
      <w:numFmt w:val="bullet"/>
      <w:lvlText w:val=""/>
      <w:lvlJc w:val="left"/>
      <w:pPr>
        <w:ind w:left="720" w:hanging="360"/>
      </w:pPr>
      <w:rPr>
        <w:rFonts w:ascii="Symbol" w:eastAsia="Times New Roman" w:hAnsi="Symbol"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15:restartNumberingAfterBreak="0">
    <w:nsid w:val="378B025C"/>
    <w:multiLevelType w:val="hybridMultilevel"/>
    <w:tmpl w:val="65E8CD94"/>
    <w:lvl w:ilvl="0" w:tplc="F68C1BD0">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3EF87EBA"/>
    <w:multiLevelType w:val="hybridMultilevel"/>
    <w:tmpl w:val="9FECC7A2"/>
    <w:lvl w:ilvl="0" w:tplc="E662027C">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42CA0002"/>
    <w:multiLevelType w:val="hybridMultilevel"/>
    <w:tmpl w:val="156C27DC"/>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47A675B4"/>
    <w:multiLevelType w:val="hybridMultilevel"/>
    <w:tmpl w:val="1C987E74"/>
    <w:lvl w:ilvl="0" w:tplc="DA080CF2">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9" w15:restartNumberingAfterBreak="0">
    <w:nsid w:val="52E97F95"/>
    <w:multiLevelType w:val="hybridMultilevel"/>
    <w:tmpl w:val="B3C8A63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15:restartNumberingAfterBreak="0">
    <w:nsid w:val="59AD1409"/>
    <w:multiLevelType w:val="hybridMultilevel"/>
    <w:tmpl w:val="AEA6CC7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15:restartNumberingAfterBreak="0">
    <w:nsid w:val="5B70332E"/>
    <w:multiLevelType w:val="singleLevel"/>
    <w:tmpl w:val="DB782706"/>
    <w:lvl w:ilvl="0">
      <w:start w:val="6"/>
      <w:numFmt w:val="decimal"/>
      <w:lvlText w:val="%1."/>
      <w:legacy w:legacy="1" w:legacySpace="0" w:legacyIndent="264"/>
      <w:lvlJc w:val="left"/>
      <w:rPr>
        <w:rFonts w:ascii="Calibri" w:hAnsi="Calibri" w:cs="Times New Roman" w:hint="default"/>
      </w:rPr>
    </w:lvl>
  </w:abstractNum>
  <w:abstractNum w:abstractNumId="22" w15:restartNumberingAfterBreak="0">
    <w:nsid w:val="5BAC2B9C"/>
    <w:multiLevelType w:val="hybridMultilevel"/>
    <w:tmpl w:val="54BC2DE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15:restartNumberingAfterBreak="0">
    <w:nsid w:val="5CB41D5E"/>
    <w:multiLevelType w:val="hybridMultilevel"/>
    <w:tmpl w:val="1C987E74"/>
    <w:lvl w:ilvl="0" w:tplc="DA080CF2">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5D276DC4"/>
    <w:multiLevelType w:val="hybridMultilevel"/>
    <w:tmpl w:val="2D36CBF6"/>
    <w:lvl w:ilvl="0" w:tplc="041F0011">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64C77B32"/>
    <w:multiLevelType w:val="hybridMultilevel"/>
    <w:tmpl w:val="EBB2AD16"/>
    <w:lvl w:ilvl="0" w:tplc="62C0C506">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15:restartNumberingAfterBreak="0">
    <w:nsid w:val="663F42B6"/>
    <w:multiLevelType w:val="hybridMultilevel"/>
    <w:tmpl w:val="285A5FE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15:restartNumberingAfterBreak="0">
    <w:nsid w:val="6BBD093F"/>
    <w:multiLevelType w:val="hybridMultilevel"/>
    <w:tmpl w:val="F0DE2E16"/>
    <w:lvl w:ilvl="0" w:tplc="041F000F">
      <w:start w:val="1"/>
      <w:numFmt w:val="decimal"/>
      <w:lvlText w:val="%1."/>
      <w:lvlJc w:val="left"/>
      <w:pPr>
        <w:ind w:left="720" w:hanging="360"/>
      </w:pPr>
      <w:rPr>
        <w:rFont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15:restartNumberingAfterBreak="0">
    <w:nsid w:val="702C0E4C"/>
    <w:multiLevelType w:val="singleLevel"/>
    <w:tmpl w:val="38662D86"/>
    <w:lvl w:ilvl="0">
      <w:start w:val="1"/>
      <w:numFmt w:val="decimal"/>
      <w:lvlText w:val="%1."/>
      <w:legacy w:legacy="1" w:legacySpace="0" w:legacyIndent="254"/>
      <w:lvlJc w:val="left"/>
      <w:rPr>
        <w:rFonts w:ascii="Times New Roman" w:hAnsi="Times New Roman" w:cs="Times New Roman" w:hint="default"/>
      </w:rPr>
    </w:lvl>
  </w:abstractNum>
  <w:abstractNum w:abstractNumId="29" w15:restartNumberingAfterBreak="0">
    <w:nsid w:val="70CF1742"/>
    <w:multiLevelType w:val="hybridMultilevel"/>
    <w:tmpl w:val="BEFA24A8"/>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0" w15:restartNumberingAfterBreak="0">
    <w:nsid w:val="727E2D9D"/>
    <w:multiLevelType w:val="hybridMultilevel"/>
    <w:tmpl w:val="1F0A4BB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1" w15:restartNumberingAfterBreak="0">
    <w:nsid w:val="7D4C1B59"/>
    <w:multiLevelType w:val="singleLevel"/>
    <w:tmpl w:val="C512B974"/>
    <w:lvl w:ilvl="0">
      <w:start w:val="1"/>
      <w:numFmt w:val="decimal"/>
      <w:lvlText w:val="%1."/>
      <w:legacy w:legacy="1" w:legacySpace="0" w:legacyIndent="223"/>
      <w:lvlJc w:val="left"/>
      <w:rPr>
        <w:rFonts w:ascii="Arial" w:hAnsi="Arial" w:cs="Arial" w:hint="default"/>
      </w:rPr>
    </w:lvl>
  </w:abstractNum>
  <w:abstractNum w:abstractNumId="32" w15:restartNumberingAfterBreak="0">
    <w:nsid w:val="7F344BC1"/>
    <w:multiLevelType w:val="hybridMultilevel"/>
    <w:tmpl w:val="D65ABE48"/>
    <w:lvl w:ilvl="0" w:tplc="69F2EBAC">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0"/>
    <w:lvlOverride w:ilvl="0">
      <w:lvl w:ilvl="0">
        <w:start w:val="65535"/>
        <w:numFmt w:val="bullet"/>
        <w:lvlText w:val="►"/>
        <w:legacy w:legacy="1" w:legacySpace="0" w:legacyIndent="182"/>
        <w:lvlJc w:val="left"/>
        <w:rPr>
          <w:rFonts w:ascii="Times New Roman" w:hAnsi="Times New Roman" w:cs="Times New Roman" w:hint="default"/>
        </w:rPr>
      </w:lvl>
    </w:lvlOverride>
  </w:num>
  <w:num w:numId="2">
    <w:abstractNumId w:val="11"/>
  </w:num>
  <w:num w:numId="3">
    <w:abstractNumId w:val="8"/>
  </w:num>
  <w:num w:numId="4">
    <w:abstractNumId w:val="32"/>
  </w:num>
  <w:num w:numId="5">
    <w:abstractNumId w:val="15"/>
  </w:num>
  <w:num w:numId="6">
    <w:abstractNumId w:val="16"/>
  </w:num>
  <w:num w:numId="7">
    <w:abstractNumId w:val="31"/>
  </w:num>
  <w:num w:numId="8">
    <w:abstractNumId w:val="31"/>
    <w:lvlOverride w:ilvl="0">
      <w:lvl w:ilvl="0">
        <w:start w:val="1"/>
        <w:numFmt w:val="decimal"/>
        <w:lvlText w:val="%1."/>
        <w:legacy w:legacy="1" w:legacySpace="0" w:legacyIndent="223"/>
        <w:lvlJc w:val="left"/>
        <w:rPr>
          <w:rFonts w:ascii="Times New Roman" w:hAnsi="Times New Roman" w:cs="Times New Roman" w:hint="default"/>
        </w:rPr>
      </w:lvl>
    </w:lvlOverride>
  </w:num>
  <w:num w:numId="9">
    <w:abstractNumId w:val="1"/>
  </w:num>
  <w:num w:numId="10">
    <w:abstractNumId w:val="1"/>
    <w:lvlOverride w:ilvl="0">
      <w:lvl w:ilvl="0">
        <w:start w:val="5"/>
        <w:numFmt w:val="decimal"/>
        <w:lvlText w:val="%1."/>
        <w:legacy w:legacy="1" w:legacySpace="0" w:legacyIndent="230"/>
        <w:lvlJc w:val="left"/>
        <w:rPr>
          <w:rFonts w:ascii="Times New Roman" w:hAnsi="Times New Roman" w:cs="Times New Roman" w:hint="default"/>
        </w:rPr>
      </w:lvl>
    </w:lvlOverride>
  </w:num>
  <w:num w:numId="11">
    <w:abstractNumId w:val="2"/>
  </w:num>
  <w:num w:numId="12">
    <w:abstractNumId w:val="3"/>
  </w:num>
  <w:num w:numId="13">
    <w:abstractNumId w:val="26"/>
  </w:num>
  <w:num w:numId="14">
    <w:abstractNumId w:val="7"/>
  </w:num>
  <w:num w:numId="15">
    <w:abstractNumId w:val="10"/>
  </w:num>
  <w:num w:numId="16">
    <w:abstractNumId w:val="22"/>
  </w:num>
  <w:num w:numId="17">
    <w:abstractNumId w:val="19"/>
  </w:num>
  <w:num w:numId="18">
    <w:abstractNumId w:val="12"/>
  </w:num>
  <w:num w:numId="19">
    <w:abstractNumId w:val="28"/>
  </w:num>
  <w:num w:numId="20">
    <w:abstractNumId w:val="21"/>
  </w:num>
  <w:num w:numId="21">
    <w:abstractNumId w:val="20"/>
  </w:num>
  <w:num w:numId="22">
    <w:abstractNumId w:val="25"/>
  </w:num>
  <w:num w:numId="23">
    <w:abstractNumId w:val="9"/>
  </w:num>
  <w:num w:numId="24">
    <w:abstractNumId w:val="23"/>
  </w:num>
  <w:num w:numId="25">
    <w:abstractNumId w:val="30"/>
  </w:num>
  <w:num w:numId="26">
    <w:abstractNumId w:val="18"/>
  </w:num>
  <w:num w:numId="27">
    <w:abstractNumId w:val="24"/>
  </w:num>
  <w:num w:numId="28">
    <w:abstractNumId w:val="6"/>
  </w:num>
  <w:num w:numId="29">
    <w:abstractNumId w:val="17"/>
  </w:num>
  <w:num w:numId="30">
    <w:abstractNumId w:val="29"/>
  </w:num>
  <w:num w:numId="31">
    <w:abstractNumId w:val="13"/>
  </w:num>
  <w:num w:numId="32">
    <w:abstractNumId w:val="5"/>
  </w:num>
  <w:num w:numId="33">
    <w:abstractNumId w:val="14"/>
  </w:num>
  <w:num w:numId="34">
    <w:abstractNumId w:val="4"/>
  </w:num>
  <w:num w:numId="35">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1648"/>
    <w:rsid w:val="0000372B"/>
    <w:rsid w:val="0000684B"/>
    <w:rsid w:val="0001140A"/>
    <w:rsid w:val="00011CCD"/>
    <w:rsid w:val="00012016"/>
    <w:rsid w:val="00014308"/>
    <w:rsid w:val="00015B05"/>
    <w:rsid w:val="00022E30"/>
    <w:rsid w:val="00024C4D"/>
    <w:rsid w:val="000263AE"/>
    <w:rsid w:val="0003523F"/>
    <w:rsid w:val="000356E7"/>
    <w:rsid w:val="00041F66"/>
    <w:rsid w:val="00044516"/>
    <w:rsid w:val="00045E9D"/>
    <w:rsid w:val="00051732"/>
    <w:rsid w:val="000562A5"/>
    <w:rsid w:val="00056D12"/>
    <w:rsid w:val="000612AA"/>
    <w:rsid w:val="00061772"/>
    <w:rsid w:val="00067779"/>
    <w:rsid w:val="0007083A"/>
    <w:rsid w:val="000744DA"/>
    <w:rsid w:val="000802C8"/>
    <w:rsid w:val="00080411"/>
    <w:rsid w:val="00081647"/>
    <w:rsid w:val="00087EBA"/>
    <w:rsid w:val="000912CC"/>
    <w:rsid w:val="00091648"/>
    <w:rsid w:val="00095D6B"/>
    <w:rsid w:val="00097263"/>
    <w:rsid w:val="000A4977"/>
    <w:rsid w:val="000C1210"/>
    <w:rsid w:val="000D1014"/>
    <w:rsid w:val="000D10F9"/>
    <w:rsid w:val="000E1311"/>
    <w:rsid w:val="000E135F"/>
    <w:rsid w:val="000E2170"/>
    <w:rsid w:val="000E2450"/>
    <w:rsid w:val="000E6335"/>
    <w:rsid w:val="000F20E7"/>
    <w:rsid w:val="000F2FCE"/>
    <w:rsid w:val="000F464D"/>
    <w:rsid w:val="00104A00"/>
    <w:rsid w:val="00104C37"/>
    <w:rsid w:val="0011130B"/>
    <w:rsid w:val="001128BC"/>
    <w:rsid w:val="001134C5"/>
    <w:rsid w:val="001279C8"/>
    <w:rsid w:val="00130CF5"/>
    <w:rsid w:val="00132EF3"/>
    <w:rsid w:val="00136B60"/>
    <w:rsid w:val="00140517"/>
    <w:rsid w:val="00141C40"/>
    <w:rsid w:val="00142E53"/>
    <w:rsid w:val="00143E01"/>
    <w:rsid w:val="00144935"/>
    <w:rsid w:val="001455A7"/>
    <w:rsid w:val="0015075A"/>
    <w:rsid w:val="00152D83"/>
    <w:rsid w:val="001555BE"/>
    <w:rsid w:val="00157FB3"/>
    <w:rsid w:val="00161E97"/>
    <w:rsid w:val="00163F27"/>
    <w:rsid w:val="00171066"/>
    <w:rsid w:val="001737EC"/>
    <w:rsid w:val="00175AE9"/>
    <w:rsid w:val="00176E75"/>
    <w:rsid w:val="00180D1C"/>
    <w:rsid w:val="0018463F"/>
    <w:rsid w:val="00187026"/>
    <w:rsid w:val="00187DFA"/>
    <w:rsid w:val="0019389E"/>
    <w:rsid w:val="0019542E"/>
    <w:rsid w:val="00195AAC"/>
    <w:rsid w:val="00195F72"/>
    <w:rsid w:val="001A063C"/>
    <w:rsid w:val="001A2068"/>
    <w:rsid w:val="001A6CB7"/>
    <w:rsid w:val="001B0BCD"/>
    <w:rsid w:val="001B47D2"/>
    <w:rsid w:val="001B4954"/>
    <w:rsid w:val="001B7B64"/>
    <w:rsid w:val="001B7FD7"/>
    <w:rsid w:val="001C0AF1"/>
    <w:rsid w:val="001D2F2A"/>
    <w:rsid w:val="001D3E1D"/>
    <w:rsid w:val="001D4E3C"/>
    <w:rsid w:val="001D6DDF"/>
    <w:rsid w:val="001E1844"/>
    <w:rsid w:val="001E4AC6"/>
    <w:rsid w:val="001E7E0F"/>
    <w:rsid w:val="001F0C37"/>
    <w:rsid w:val="00200514"/>
    <w:rsid w:val="00201F10"/>
    <w:rsid w:val="00207423"/>
    <w:rsid w:val="00210463"/>
    <w:rsid w:val="00210653"/>
    <w:rsid w:val="0021322E"/>
    <w:rsid w:val="002136A1"/>
    <w:rsid w:val="00214F3A"/>
    <w:rsid w:val="00215709"/>
    <w:rsid w:val="00215D6E"/>
    <w:rsid w:val="002203B5"/>
    <w:rsid w:val="00222576"/>
    <w:rsid w:val="00222C18"/>
    <w:rsid w:val="0023143D"/>
    <w:rsid w:val="002330D7"/>
    <w:rsid w:val="00234A42"/>
    <w:rsid w:val="00234B31"/>
    <w:rsid w:val="00241840"/>
    <w:rsid w:val="0024482A"/>
    <w:rsid w:val="002457CF"/>
    <w:rsid w:val="00252585"/>
    <w:rsid w:val="00256F58"/>
    <w:rsid w:val="002616BF"/>
    <w:rsid w:val="00262776"/>
    <w:rsid w:val="00274102"/>
    <w:rsid w:val="00275EDA"/>
    <w:rsid w:val="00276F4C"/>
    <w:rsid w:val="002779C5"/>
    <w:rsid w:val="00280837"/>
    <w:rsid w:val="00285580"/>
    <w:rsid w:val="00291536"/>
    <w:rsid w:val="00291552"/>
    <w:rsid w:val="00294568"/>
    <w:rsid w:val="00296FE9"/>
    <w:rsid w:val="00296FFC"/>
    <w:rsid w:val="002A5D57"/>
    <w:rsid w:val="002A70E8"/>
    <w:rsid w:val="002A76A2"/>
    <w:rsid w:val="002B1789"/>
    <w:rsid w:val="002B5CCD"/>
    <w:rsid w:val="002C0B4F"/>
    <w:rsid w:val="002E26CA"/>
    <w:rsid w:val="002E7B02"/>
    <w:rsid w:val="002F1AF4"/>
    <w:rsid w:val="002F2EC9"/>
    <w:rsid w:val="002F3BB9"/>
    <w:rsid w:val="002F5E3F"/>
    <w:rsid w:val="002F7182"/>
    <w:rsid w:val="002F7669"/>
    <w:rsid w:val="00303B49"/>
    <w:rsid w:val="0030441D"/>
    <w:rsid w:val="00307202"/>
    <w:rsid w:val="00307B19"/>
    <w:rsid w:val="003104FE"/>
    <w:rsid w:val="003176DB"/>
    <w:rsid w:val="00322D75"/>
    <w:rsid w:val="00324840"/>
    <w:rsid w:val="003347B7"/>
    <w:rsid w:val="00343753"/>
    <w:rsid w:val="00345566"/>
    <w:rsid w:val="00351DEA"/>
    <w:rsid w:val="00352954"/>
    <w:rsid w:val="0036049A"/>
    <w:rsid w:val="00361A58"/>
    <w:rsid w:val="00380424"/>
    <w:rsid w:val="00391473"/>
    <w:rsid w:val="00391BE1"/>
    <w:rsid w:val="003925C0"/>
    <w:rsid w:val="00392D95"/>
    <w:rsid w:val="00397F2F"/>
    <w:rsid w:val="003A044A"/>
    <w:rsid w:val="003A04D7"/>
    <w:rsid w:val="003A5299"/>
    <w:rsid w:val="003A529C"/>
    <w:rsid w:val="003A7505"/>
    <w:rsid w:val="003B0ADB"/>
    <w:rsid w:val="003B161D"/>
    <w:rsid w:val="003C09B4"/>
    <w:rsid w:val="003C13D5"/>
    <w:rsid w:val="003C5E91"/>
    <w:rsid w:val="003D079E"/>
    <w:rsid w:val="003D37E8"/>
    <w:rsid w:val="003D399C"/>
    <w:rsid w:val="003D497E"/>
    <w:rsid w:val="003D70A5"/>
    <w:rsid w:val="003E0296"/>
    <w:rsid w:val="003E3761"/>
    <w:rsid w:val="003E7335"/>
    <w:rsid w:val="003E7538"/>
    <w:rsid w:val="003E7BC7"/>
    <w:rsid w:val="003F6A62"/>
    <w:rsid w:val="003F6F34"/>
    <w:rsid w:val="003F7520"/>
    <w:rsid w:val="00400C6E"/>
    <w:rsid w:val="004038EC"/>
    <w:rsid w:val="0040417F"/>
    <w:rsid w:val="004113C6"/>
    <w:rsid w:val="004115BD"/>
    <w:rsid w:val="00412328"/>
    <w:rsid w:val="00414B0B"/>
    <w:rsid w:val="00415FA6"/>
    <w:rsid w:val="00423399"/>
    <w:rsid w:val="00434A82"/>
    <w:rsid w:val="00437BC6"/>
    <w:rsid w:val="00437E5E"/>
    <w:rsid w:val="004405B0"/>
    <w:rsid w:val="00442BD9"/>
    <w:rsid w:val="004455C4"/>
    <w:rsid w:val="00452551"/>
    <w:rsid w:val="00452C49"/>
    <w:rsid w:val="004550EA"/>
    <w:rsid w:val="0046081A"/>
    <w:rsid w:val="00462D23"/>
    <w:rsid w:val="00464426"/>
    <w:rsid w:val="0046728A"/>
    <w:rsid w:val="00472F6C"/>
    <w:rsid w:val="00474C6A"/>
    <w:rsid w:val="00474EEA"/>
    <w:rsid w:val="00490472"/>
    <w:rsid w:val="00493942"/>
    <w:rsid w:val="00494DE2"/>
    <w:rsid w:val="00495362"/>
    <w:rsid w:val="004A47D3"/>
    <w:rsid w:val="004A63A1"/>
    <w:rsid w:val="004A6FCE"/>
    <w:rsid w:val="004B1B25"/>
    <w:rsid w:val="004B48F7"/>
    <w:rsid w:val="004C314C"/>
    <w:rsid w:val="004D1615"/>
    <w:rsid w:val="004D36E0"/>
    <w:rsid w:val="004D670B"/>
    <w:rsid w:val="004D6D91"/>
    <w:rsid w:val="004D74F1"/>
    <w:rsid w:val="004D78B4"/>
    <w:rsid w:val="004E0B63"/>
    <w:rsid w:val="004E1012"/>
    <w:rsid w:val="004E1A28"/>
    <w:rsid w:val="004E2F47"/>
    <w:rsid w:val="004E42C1"/>
    <w:rsid w:val="004E5AC9"/>
    <w:rsid w:val="004E5D2A"/>
    <w:rsid w:val="004E7D16"/>
    <w:rsid w:val="004F6480"/>
    <w:rsid w:val="00505371"/>
    <w:rsid w:val="005103E3"/>
    <w:rsid w:val="005171A4"/>
    <w:rsid w:val="0051792A"/>
    <w:rsid w:val="005206E7"/>
    <w:rsid w:val="0052210F"/>
    <w:rsid w:val="00523B60"/>
    <w:rsid w:val="0053082C"/>
    <w:rsid w:val="005340C5"/>
    <w:rsid w:val="0053434C"/>
    <w:rsid w:val="00542FCA"/>
    <w:rsid w:val="00556D31"/>
    <w:rsid w:val="00566256"/>
    <w:rsid w:val="005739E2"/>
    <w:rsid w:val="005818BA"/>
    <w:rsid w:val="00584538"/>
    <w:rsid w:val="0059190A"/>
    <w:rsid w:val="00594D0C"/>
    <w:rsid w:val="00594D2E"/>
    <w:rsid w:val="0059651D"/>
    <w:rsid w:val="00597569"/>
    <w:rsid w:val="005A1440"/>
    <w:rsid w:val="005A225F"/>
    <w:rsid w:val="005A6060"/>
    <w:rsid w:val="005A7CF5"/>
    <w:rsid w:val="005B24A4"/>
    <w:rsid w:val="005B427F"/>
    <w:rsid w:val="005C7A0C"/>
    <w:rsid w:val="005D39ED"/>
    <w:rsid w:val="005D7E3A"/>
    <w:rsid w:val="005E776B"/>
    <w:rsid w:val="005F2217"/>
    <w:rsid w:val="005F3CE2"/>
    <w:rsid w:val="006011B6"/>
    <w:rsid w:val="00601312"/>
    <w:rsid w:val="00601C47"/>
    <w:rsid w:val="00601EA9"/>
    <w:rsid w:val="0060411B"/>
    <w:rsid w:val="00605450"/>
    <w:rsid w:val="00610888"/>
    <w:rsid w:val="00622EF6"/>
    <w:rsid w:val="0062755F"/>
    <w:rsid w:val="00627BCF"/>
    <w:rsid w:val="00634C39"/>
    <w:rsid w:val="00640BEF"/>
    <w:rsid w:val="00641944"/>
    <w:rsid w:val="00642E61"/>
    <w:rsid w:val="00644747"/>
    <w:rsid w:val="0064534A"/>
    <w:rsid w:val="0064685E"/>
    <w:rsid w:val="00650C01"/>
    <w:rsid w:val="00665CBC"/>
    <w:rsid w:val="00666895"/>
    <w:rsid w:val="00671549"/>
    <w:rsid w:val="00673A89"/>
    <w:rsid w:val="00674BAA"/>
    <w:rsid w:val="006765AE"/>
    <w:rsid w:val="006773CA"/>
    <w:rsid w:val="0068426D"/>
    <w:rsid w:val="00691F93"/>
    <w:rsid w:val="006950D3"/>
    <w:rsid w:val="006A0D6E"/>
    <w:rsid w:val="006A1F97"/>
    <w:rsid w:val="006A2218"/>
    <w:rsid w:val="006B734F"/>
    <w:rsid w:val="006C082E"/>
    <w:rsid w:val="006C0B2B"/>
    <w:rsid w:val="006C0F49"/>
    <w:rsid w:val="006C2E4D"/>
    <w:rsid w:val="006D457F"/>
    <w:rsid w:val="006D5E86"/>
    <w:rsid w:val="006D7CA0"/>
    <w:rsid w:val="006E04E4"/>
    <w:rsid w:val="006E0887"/>
    <w:rsid w:val="006E2DC7"/>
    <w:rsid w:val="006E31EC"/>
    <w:rsid w:val="006F5B5E"/>
    <w:rsid w:val="006F7596"/>
    <w:rsid w:val="00700D84"/>
    <w:rsid w:val="0070164A"/>
    <w:rsid w:val="00702C2C"/>
    <w:rsid w:val="00703E52"/>
    <w:rsid w:val="00705EB2"/>
    <w:rsid w:val="007063FF"/>
    <w:rsid w:val="00706FB6"/>
    <w:rsid w:val="007111F9"/>
    <w:rsid w:val="00711DDB"/>
    <w:rsid w:val="00713B42"/>
    <w:rsid w:val="0071660E"/>
    <w:rsid w:val="0071775F"/>
    <w:rsid w:val="00730B70"/>
    <w:rsid w:val="00732F77"/>
    <w:rsid w:val="0073324B"/>
    <w:rsid w:val="0073390C"/>
    <w:rsid w:val="00734B40"/>
    <w:rsid w:val="007428A1"/>
    <w:rsid w:val="00756C57"/>
    <w:rsid w:val="007570A9"/>
    <w:rsid w:val="00757BA3"/>
    <w:rsid w:val="00766964"/>
    <w:rsid w:val="007711CD"/>
    <w:rsid w:val="0077198B"/>
    <w:rsid w:val="00771F15"/>
    <w:rsid w:val="00773CA0"/>
    <w:rsid w:val="007747B5"/>
    <w:rsid w:val="00782F41"/>
    <w:rsid w:val="0079025C"/>
    <w:rsid w:val="00790B5D"/>
    <w:rsid w:val="007927FA"/>
    <w:rsid w:val="007955A7"/>
    <w:rsid w:val="007B0057"/>
    <w:rsid w:val="007B01A4"/>
    <w:rsid w:val="007B054E"/>
    <w:rsid w:val="007B2555"/>
    <w:rsid w:val="007B3FC8"/>
    <w:rsid w:val="007B4B88"/>
    <w:rsid w:val="007C02D8"/>
    <w:rsid w:val="007C52D1"/>
    <w:rsid w:val="007C6A03"/>
    <w:rsid w:val="007D2276"/>
    <w:rsid w:val="007D2710"/>
    <w:rsid w:val="007D619F"/>
    <w:rsid w:val="007E5DCB"/>
    <w:rsid w:val="007E6241"/>
    <w:rsid w:val="007F0235"/>
    <w:rsid w:val="007F07AC"/>
    <w:rsid w:val="007F6B9C"/>
    <w:rsid w:val="00804216"/>
    <w:rsid w:val="00807838"/>
    <w:rsid w:val="00816549"/>
    <w:rsid w:val="00821716"/>
    <w:rsid w:val="00823ED9"/>
    <w:rsid w:val="0083135F"/>
    <w:rsid w:val="00834CDA"/>
    <w:rsid w:val="0084124E"/>
    <w:rsid w:val="00842183"/>
    <w:rsid w:val="00853713"/>
    <w:rsid w:val="008545D5"/>
    <w:rsid w:val="0085573D"/>
    <w:rsid w:val="00862ED7"/>
    <w:rsid w:val="008639F4"/>
    <w:rsid w:val="00867607"/>
    <w:rsid w:val="008755BF"/>
    <w:rsid w:val="008756EB"/>
    <w:rsid w:val="0088069C"/>
    <w:rsid w:val="00880DB8"/>
    <w:rsid w:val="00882A2D"/>
    <w:rsid w:val="008839C2"/>
    <w:rsid w:val="008939B5"/>
    <w:rsid w:val="008A29DA"/>
    <w:rsid w:val="008A2CF0"/>
    <w:rsid w:val="008A2D64"/>
    <w:rsid w:val="008A6ED2"/>
    <w:rsid w:val="008A7A5F"/>
    <w:rsid w:val="008B00C8"/>
    <w:rsid w:val="008B1F07"/>
    <w:rsid w:val="008B5603"/>
    <w:rsid w:val="008C0E15"/>
    <w:rsid w:val="008C28F7"/>
    <w:rsid w:val="008C294B"/>
    <w:rsid w:val="008C3DBF"/>
    <w:rsid w:val="008D5B08"/>
    <w:rsid w:val="008D5F24"/>
    <w:rsid w:val="008E0AE2"/>
    <w:rsid w:val="008E3447"/>
    <w:rsid w:val="008E6021"/>
    <w:rsid w:val="008E6DE5"/>
    <w:rsid w:val="008F11A9"/>
    <w:rsid w:val="008F3756"/>
    <w:rsid w:val="008F5BEA"/>
    <w:rsid w:val="00907E6C"/>
    <w:rsid w:val="00910965"/>
    <w:rsid w:val="009139A6"/>
    <w:rsid w:val="009148A2"/>
    <w:rsid w:val="00914B2D"/>
    <w:rsid w:val="00921594"/>
    <w:rsid w:val="0092466D"/>
    <w:rsid w:val="00924EED"/>
    <w:rsid w:val="00930502"/>
    <w:rsid w:val="00931302"/>
    <w:rsid w:val="0093340F"/>
    <w:rsid w:val="0093453B"/>
    <w:rsid w:val="00937AA9"/>
    <w:rsid w:val="00940127"/>
    <w:rsid w:val="009474A4"/>
    <w:rsid w:val="00951CBB"/>
    <w:rsid w:val="00956235"/>
    <w:rsid w:val="00956BE8"/>
    <w:rsid w:val="00972A6A"/>
    <w:rsid w:val="009734A0"/>
    <w:rsid w:val="00973CD2"/>
    <w:rsid w:val="00976CA9"/>
    <w:rsid w:val="009773E9"/>
    <w:rsid w:val="00981AEE"/>
    <w:rsid w:val="00981D45"/>
    <w:rsid w:val="009848D0"/>
    <w:rsid w:val="00985E11"/>
    <w:rsid w:val="00990D45"/>
    <w:rsid w:val="00990D7A"/>
    <w:rsid w:val="009922BD"/>
    <w:rsid w:val="00994ED9"/>
    <w:rsid w:val="009A412B"/>
    <w:rsid w:val="009A53E5"/>
    <w:rsid w:val="009A71DC"/>
    <w:rsid w:val="009A72EB"/>
    <w:rsid w:val="009A7BC4"/>
    <w:rsid w:val="009B3339"/>
    <w:rsid w:val="009B3EBE"/>
    <w:rsid w:val="009B7B51"/>
    <w:rsid w:val="009C6928"/>
    <w:rsid w:val="009C73A6"/>
    <w:rsid w:val="009C7996"/>
    <w:rsid w:val="009D2A82"/>
    <w:rsid w:val="009E1EEB"/>
    <w:rsid w:val="009E48E9"/>
    <w:rsid w:val="009F401C"/>
    <w:rsid w:val="00A1444E"/>
    <w:rsid w:val="00A16749"/>
    <w:rsid w:val="00A20686"/>
    <w:rsid w:val="00A223AD"/>
    <w:rsid w:val="00A22887"/>
    <w:rsid w:val="00A24BCB"/>
    <w:rsid w:val="00A2502F"/>
    <w:rsid w:val="00A26322"/>
    <w:rsid w:val="00A33A41"/>
    <w:rsid w:val="00A345CF"/>
    <w:rsid w:val="00A364F8"/>
    <w:rsid w:val="00A40EB5"/>
    <w:rsid w:val="00A47F2E"/>
    <w:rsid w:val="00A570DA"/>
    <w:rsid w:val="00A64384"/>
    <w:rsid w:val="00A64457"/>
    <w:rsid w:val="00A645AC"/>
    <w:rsid w:val="00A64744"/>
    <w:rsid w:val="00A654F3"/>
    <w:rsid w:val="00A662E3"/>
    <w:rsid w:val="00A66FC6"/>
    <w:rsid w:val="00A67CC9"/>
    <w:rsid w:val="00A716B1"/>
    <w:rsid w:val="00A71899"/>
    <w:rsid w:val="00A73303"/>
    <w:rsid w:val="00A75E84"/>
    <w:rsid w:val="00A76220"/>
    <w:rsid w:val="00A8200F"/>
    <w:rsid w:val="00A82A55"/>
    <w:rsid w:val="00A82B6D"/>
    <w:rsid w:val="00A84A55"/>
    <w:rsid w:val="00A8656E"/>
    <w:rsid w:val="00A902B5"/>
    <w:rsid w:val="00A90C67"/>
    <w:rsid w:val="00A90E56"/>
    <w:rsid w:val="00A92318"/>
    <w:rsid w:val="00A92C72"/>
    <w:rsid w:val="00A95E47"/>
    <w:rsid w:val="00A96AB7"/>
    <w:rsid w:val="00AA044B"/>
    <w:rsid w:val="00AA1F5B"/>
    <w:rsid w:val="00AA2D5C"/>
    <w:rsid w:val="00AA3C71"/>
    <w:rsid w:val="00AA520D"/>
    <w:rsid w:val="00AA551D"/>
    <w:rsid w:val="00AA5E6F"/>
    <w:rsid w:val="00AB04A4"/>
    <w:rsid w:val="00AB67C2"/>
    <w:rsid w:val="00AC1861"/>
    <w:rsid w:val="00AC487A"/>
    <w:rsid w:val="00AC5872"/>
    <w:rsid w:val="00AD1382"/>
    <w:rsid w:val="00AD2B9B"/>
    <w:rsid w:val="00AD31A5"/>
    <w:rsid w:val="00AD6C1F"/>
    <w:rsid w:val="00AE06EC"/>
    <w:rsid w:val="00AE2550"/>
    <w:rsid w:val="00AE2AA7"/>
    <w:rsid w:val="00AE3258"/>
    <w:rsid w:val="00AE44D0"/>
    <w:rsid w:val="00AE67CE"/>
    <w:rsid w:val="00B008DC"/>
    <w:rsid w:val="00B11723"/>
    <w:rsid w:val="00B12BB0"/>
    <w:rsid w:val="00B13448"/>
    <w:rsid w:val="00B145C0"/>
    <w:rsid w:val="00B1589F"/>
    <w:rsid w:val="00B16BA3"/>
    <w:rsid w:val="00B17D47"/>
    <w:rsid w:val="00B224CF"/>
    <w:rsid w:val="00B232C1"/>
    <w:rsid w:val="00B31680"/>
    <w:rsid w:val="00B40AFA"/>
    <w:rsid w:val="00B43BFA"/>
    <w:rsid w:val="00B45661"/>
    <w:rsid w:val="00B552C3"/>
    <w:rsid w:val="00B66862"/>
    <w:rsid w:val="00B72852"/>
    <w:rsid w:val="00B80573"/>
    <w:rsid w:val="00B84BB0"/>
    <w:rsid w:val="00B9041E"/>
    <w:rsid w:val="00B976B4"/>
    <w:rsid w:val="00BA0C7E"/>
    <w:rsid w:val="00BA34B8"/>
    <w:rsid w:val="00BA3BE3"/>
    <w:rsid w:val="00BA6DB7"/>
    <w:rsid w:val="00BB5FF5"/>
    <w:rsid w:val="00BC039D"/>
    <w:rsid w:val="00BC1E40"/>
    <w:rsid w:val="00BC5146"/>
    <w:rsid w:val="00BD2D4F"/>
    <w:rsid w:val="00BD338D"/>
    <w:rsid w:val="00BD36C6"/>
    <w:rsid w:val="00BD5DDB"/>
    <w:rsid w:val="00BE1D17"/>
    <w:rsid w:val="00BE5918"/>
    <w:rsid w:val="00C0018D"/>
    <w:rsid w:val="00C03442"/>
    <w:rsid w:val="00C04B84"/>
    <w:rsid w:val="00C06C86"/>
    <w:rsid w:val="00C10B73"/>
    <w:rsid w:val="00C1165C"/>
    <w:rsid w:val="00C11F53"/>
    <w:rsid w:val="00C13CED"/>
    <w:rsid w:val="00C153AF"/>
    <w:rsid w:val="00C23907"/>
    <w:rsid w:val="00C258C7"/>
    <w:rsid w:val="00C30A48"/>
    <w:rsid w:val="00C330C6"/>
    <w:rsid w:val="00C34CE0"/>
    <w:rsid w:val="00C34D7D"/>
    <w:rsid w:val="00C351E8"/>
    <w:rsid w:val="00C36196"/>
    <w:rsid w:val="00C36AF7"/>
    <w:rsid w:val="00C41450"/>
    <w:rsid w:val="00C4512E"/>
    <w:rsid w:val="00C512B8"/>
    <w:rsid w:val="00C60EF5"/>
    <w:rsid w:val="00C62883"/>
    <w:rsid w:val="00C70F7B"/>
    <w:rsid w:val="00C7218D"/>
    <w:rsid w:val="00C74E63"/>
    <w:rsid w:val="00C8063F"/>
    <w:rsid w:val="00C80E9C"/>
    <w:rsid w:val="00C81719"/>
    <w:rsid w:val="00C82917"/>
    <w:rsid w:val="00C82FB1"/>
    <w:rsid w:val="00C860F8"/>
    <w:rsid w:val="00C97FB0"/>
    <w:rsid w:val="00CA55D0"/>
    <w:rsid w:val="00CA7067"/>
    <w:rsid w:val="00CB0AE5"/>
    <w:rsid w:val="00CB1828"/>
    <w:rsid w:val="00CB4B85"/>
    <w:rsid w:val="00CB5667"/>
    <w:rsid w:val="00CC11AC"/>
    <w:rsid w:val="00CC2BED"/>
    <w:rsid w:val="00CC634B"/>
    <w:rsid w:val="00CD1FCB"/>
    <w:rsid w:val="00CE51B5"/>
    <w:rsid w:val="00CE5DFE"/>
    <w:rsid w:val="00CF4ADA"/>
    <w:rsid w:val="00CF50D5"/>
    <w:rsid w:val="00D041C3"/>
    <w:rsid w:val="00D05FF5"/>
    <w:rsid w:val="00D14B8E"/>
    <w:rsid w:val="00D1551B"/>
    <w:rsid w:val="00D15B39"/>
    <w:rsid w:val="00D266A9"/>
    <w:rsid w:val="00D26E0F"/>
    <w:rsid w:val="00D34E42"/>
    <w:rsid w:val="00D37283"/>
    <w:rsid w:val="00D41532"/>
    <w:rsid w:val="00D45A10"/>
    <w:rsid w:val="00D45C9D"/>
    <w:rsid w:val="00D60162"/>
    <w:rsid w:val="00D61E62"/>
    <w:rsid w:val="00D63578"/>
    <w:rsid w:val="00D6360C"/>
    <w:rsid w:val="00D63BB6"/>
    <w:rsid w:val="00D6543C"/>
    <w:rsid w:val="00D65A6F"/>
    <w:rsid w:val="00D6731F"/>
    <w:rsid w:val="00D678AF"/>
    <w:rsid w:val="00D67BE5"/>
    <w:rsid w:val="00D711B8"/>
    <w:rsid w:val="00D7655C"/>
    <w:rsid w:val="00D77B7C"/>
    <w:rsid w:val="00D804FD"/>
    <w:rsid w:val="00D84336"/>
    <w:rsid w:val="00D85257"/>
    <w:rsid w:val="00DA1474"/>
    <w:rsid w:val="00DB315E"/>
    <w:rsid w:val="00DB626D"/>
    <w:rsid w:val="00DC03CC"/>
    <w:rsid w:val="00DC4EEE"/>
    <w:rsid w:val="00DC654D"/>
    <w:rsid w:val="00DC761A"/>
    <w:rsid w:val="00DD389E"/>
    <w:rsid w:val="00DD4DF0"/>
    <w:rsid w:val="00DD7095"/>
    <w:rsid w:val="00DE1E20"/>
    <w:rsid w:val="00DF1C65"/>
    <w:rsid w:val="00DF46D8"/>
    <w:rsid w:val="00DF4CFC"/>
    <w:rsid w:val="00E0017F"/>
    <w:rsid w:val="00E00193"/>
    <w:rsid w:val="00E03559"/>
    <w:rsid w:val="00E13852"/>
    <w:rsid w:val="00E14165"/>
    <w:rsid w:val="00E14266"/>
    <w:rsid w:val="00E201D4"/>
    <w:rsid w:val="00E22DBF"/>
    <w:rsid w:val="00E24614"/>
    <w:rsid w:val="00E302AD"/>
    <w:rsid w:val="00E31999"/>
    <w:rsid w:val="00E37613"/>
    <w:rsid w:val="00E44050"/>
    <w:rsid w:val="00E45C20"/>
    <w:rsid w:val="00E4728C"/>
    <w:rsid w:val="00E47580"/>
    <w:rsid w:val="00E5678B"/>
    <w:rsid w:val="00E57EAA"/>
    <w:rsid w:val="00E6107C"/>
    <w:rsid w:val="00E6392D"/>
    <w:rsid w:val="00E662A2"/>
    <w:rsid w:val="00E70927"/>
    <w:rsid w:val="00E72AC6"/>
    <w:rsid w:val="00E731BF"/>
    <w:rsid w:val="00E76460"/>
    <w:rsid w:val="00E77B0D"/>
    <w:rsid w:val="00E804ED"/>
    <w:rsid w:val="00E81D05"/>
    <w:rsid w:val="00E82A71"/>
    <w:rsid w:val="00E82F79"/>
    <w:rsid w:val="00E904A5"/>
    <w:rsid w:val="00E9644B"/>
    <w:rsid w:val="00EB26CB"/>
    <w:rsid w:val="00EB3704"/>
    <w:rsid w:val="00EB4EE8"/>
    <w:rsid w:val="00EC12AE"/>
    <w:rsid w:val="00EC4560"/>
    <w:rsid w:val="00EC5EE1"/>
    <w:rsid w:val="00ED2EA4"/>
    <w:rsid w:val="00ED4FB6"/>
    <w:rsid w:val="00ED67B5"/>
    <w:rsid w:val="00EE1A96"/>
    <w:rsid w:val="00EE6D2B"/>
    <w:rsid w:val="00EF6B55"/>
    <w:rsid w:val="00EF6E14"/>
    <w:rsid w:val="00F00FBE"/>
    <w:rsid w:val="00F079FE"/>
    <w:rsid w:val="00F124A6"/>
    <w:rsid w:val="00F136DB"/>
    <w:rsid w:val="00F21DD6"/>
    <w:rsid w:val="00F22904"/>
    <w:rsid w:val="00F2309E"/>
    <w:rsid w:val="00F26D37"/>
    <w:rsid w:val="00F3259E"/>
    <w:rsid w:val="00F32B5A"/>
    <w:rsid w:val="00F32FE5"/>
    <w:rsid w:val="00F37746"/>
    <w:rsid w:val="00F40261"/>
    <w:rsid w:val="00F45C5D"/>
    <w:rsid w:val="00F52AF8"/>
    <w:rsid w:val="00F53584"/>
    <w:rsid w:val="00F53C93"/>
    <w:rsid w:val="00F565BA"/>
    <w:rsid w:val="00F568A5"/>
    <w:rsid w:val="00F60E6D"/>
    <w:rsid w:val="00F7172C"/>
    <w:rsid w:val="00F74509"/>
    <w:rsid w:val="00F746C7"/>
    <w:rsid w:val="00F75326"/>
    <w:rsid w:val="00F756F8"/>
    <w:rsid w:val="00F82C39"/>
    <w:rsid w:val="00F83DB6"/>
    <w:rsid w:val="00F87607"/>
    <w:rsid w:val="00F97248"/>
    <w:rsid w:val="00FA06DA"/>
    <w:rsid w:val="00FA0A60"/>
    <w:rsid w:val="00FA1A98"/>
    <w:rsid w:val="00FA461A"/>
    <w:rsid w:val="00FA5415"/>
    <w:rsid w:val="00FA6D87"/>
    <w:rsid w:val="00FB226C"/>
    <w:rsid w:val="00FB22FF"/>
    <w:rsid w:val="00FB5FF3"/>
    <w:rsid w:val="00FC15D2"/>
    <w:rsid w:val="00FC7CEC"/>
    <w:rsid w:val="00FD4E1F"/>
    <w:rsid w:val="00FD50E0"/>
    <w:rsid w:val="00FD5BB5"/>
    <w:rsid w:val="00FD6A6D"/>
    <w:rsid w:val="00FE0910"/>
    <w:rsid w:val="00FE65E3"/>
    <w:rsid w:val="00FF0910"/>
    <w:rsid w:val="00FF1557"/>
    <w:rsid w:val="00FF347F"/>
    <w:rsid w:val="00FF7B8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117D6FF"/>
  <w15:docId w15:val="{7C9D5087-A557-4E1B-9E11-71BABE34C6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164A"/>
    <w:rPr>
      <w:sz w:val="24"/>
      <w:szCs w:val="24"/>
    </w:rPr>
  </w:style>
  <w:style w:type="paragraph" w:styleId="Balk2">
    <w:name w:val="heading 2"/>
    <w:basedOn w:val="Normal"/>
    <w:next w:val="Normal"/>
    <w:link w:val="Balk2Char"/>
    <w:qFormat/>
    <w:rsid w:val="00415FA6"/>
    <w:pPr>
      <w:keepNext/>
      <w:ind w:left="180" w:right="290"/>
      <w:jc w:val="center"/>
      <w:outlineLvl w:val="1"/>
    </w:pPr>
    <w:rPr>
      <w:b/>
      <w:bCs/>
    </w:rPr>
  </w:style>
  <w:style w:type="paragraph" w:styleId="Balk3">
    <w:name w:val="heading 3"/>
    <w:basedOn w:val="Normal"/>
    <w:next w:val="Normal"/>
    <w:link w:val="Balk3Char"/>
    <w:semiHidden/>
    <w:unhideWhenUsed/>
    <w:qFormat/>
    <w:rsid w:val="003C09B4"/>
    <w:pPr>
      <w:keepNext/>
      <w:keepLines/>
      <w:spacing w:before="40"/>
      <w:outlineLvl w:val="2"/>
    </w:pPr>
    <w:rPr>
      <w:rFonts w:asciiTheme="majorHAnsi" w:eastAsiaTheme="majorEastAsia" w:hAnsiTheme="majorHAnsi" w:cstheme="majorBidi"/>
      <w:color w:val="243F60" w:themeColor="accent1" w:themeShade="7F"/>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rsid w:val="0009164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onMetni">
    <w:name w:val="Balloon Text"/>
    <w:basedOn w:val="Normal"/>
    <w:semiHidden/>
    <w:rsid w:val="00F124A6"/>
    <w:rPr>
      <w:rFonts w:ascii="Tahoma" w:hAnsi="Tahoma" w:cs="Tahoma"/>
      <w:sz w:val="16"/>
      <w:szCs w:val="16"/>
    </w:rPr>
  </w:style>
  <w:style w:type="paragraph" w:styleId="NormalWeb">
    <w:name w:val="Normal (Web)"/>
    <w:basedOn w:val="Normal"/>
    <w:rsid w:val="00816549"/>
    <w:pPr>
      <w:spacing w:before="100" w:beforeAutospacing="1" w:after="100" w:afterAutospacing="1"/>
    </w:pPr>
  </w:style>
  <w:style w:type="character" w:styleId="Kpr">
    <w:name w:val="Hyperlink"/>
    <w:basedOn w:val="VarsaylanParagrafYazTipi"/>
    <w:rsid w:val="006A1F97"/>
    <w:rPr>
      <w:color w:val="0000FF"/>
      <w:u w:val="single"/>
    </w:rPr>
  </w:style>
  <w:style w:type="paragraph" w:styleId="stBilgi">
    <w:name w:val="header"/>
    <w:basedOn w:val="Normal"/>
    <w:link w:val="stBilgiChar"/>
    <w:rsid w:val="00BD36C6"/>
    <w:pPr>
      <w:tabs>
        <w:tab w:val="center" w:pos="4536"/>
        <w:tab w:val="right" w:pos="9072"/>
      </w:tabs>
    </w:pPr>
  </w:style>
  <w:style w:type="character" w:customStyle="1" w:styleId="stBilgiChar">
    <w:name w:val="Üst Bilgi Char"/>
    <w:basedOn w:val="VarsaylanParagrafYazTipi"/>
    <w:link w:val="stBilgi"/>
    <w:rsid w:val="00BD36C6"/>
    <w:rPr>
      <w:sz w:val="24"/>
      <w:szCs w:val="24"/>
    </w:rPr>
  </w:style>
  <w:style w:type="paragraph" w:styleId="AltBilgi">
    <w:name w:val="footer"/>
    <w:basedOn w:val="Normal"/>
    <w:link w:val="AltBilgiChar"/>
    <w:rsid w:val="00BD36C6"/>
    <w:pPr>
      <w:tabs>
        <w:tab w:val="center" w:pos="4536"/>
        <w:tab w:val="right" w:pos="9072"/>
      </w:tabs>
    </w:pPr>
  </w:style>
  <w:style w:type="character" w:customStyle="1" w:styleId="AltBilgiChar">
    <w:name w:val="Alt Bilgi Char"/>
    <w:basedOn w:val="VarsaylanParagrafYazTipi"/>
    <w:link w:val="AltBilgi"/>
    <w:rsid w:val="00BD36C6"/>
    <w:rPr>
      <w:sz w:val="24"/>
      <w:szCs w:val="24"/>
    </w:rPr>
  </w:style>
  <w:style w:type="paragraph" w:styleId="ResimYazs">
    <w:name w:val="caption"/>
    <w:basedOn w:val="Normal"/>
    <w:next w:val="Normal"/>
    <w:qFormat/>
    <w:rsid w:val="00415FA6"/>
    <w:pPr>
      <w:spacing w:before="120" w:after="120"/>
    </w:pPr>
    <w:rPr>
      <w:b/>
      <w:bCs/>
      <w:sz w:val="20"/>
      <w:szCs w:val="20"/>
    </w:rPr>
  </w:style>
  <w:style w:type="character" w:customStyle="1" w:styleId="Balk2Char">
    <w:name w:val="Başlık 2 Char"/>
    <w:basedOn w:val="VarsaylanParagrafYazTipi"/>
    <w:link w:val="Balk2"/>
    <w:rsid w:val="00415FA6"/>
    <w:rPr>
      <w:b/>
      <w:bCs/>
      <w:sz w:val="24"/>
      <w:szCs w:val="24"/>
    </w:rPr>
  </w:style>
  <w:style w:type="paragraph" w:styleId="ListeParagraf">
    <w:name w:val="List Paragraph"/>
    <w:basedOn w:val="Normal"/>
    <w:uiPriority w:val="34"/>
    <w:qFormat/>
    <w:rsid w:val="00766964"/>
    <w:pPr>
      <w:ind w:left="720"/>
      <w:contextualSpacing/>
    </w:pPr>
  </w:style>
  <w:style w:type="character" w:customStyle="1" w:styleId="Balk3Char">
    <w:name w:val="Başlık 3 Char"/>
    <w:basedOn w:val="VarsaylanParagrafYazTipi"/>
    <w:link w:val="Balk3"/>
    <w:semiHidden/>
    <w:rsid w:val="003C09B4"/>
    <w:rPr>
      <w:rFonts w:asciiTheme="majorHAnsi" w:eastAsiaTheme="majorEastAsia" w:hAnsiTheme="majorHAnsi" w:cstheme="majorBidi"/>
      <w:color w:val="243F60" w:themeColor="accent1" w:themeShade="7F"/>
      <w:sz w:val="24"/>
      <w:szCs w:val="24"/>
    </w:rPr>
  </w:style>
  <w:style w:type="paragraph" w:customStyle="1" w:styleId="Resim-ekil">
    <w:name w:val="[Resim-Şekil]"/>
    <w:basedOn w:val="Normal"/>
    <w:link w:val="Resim-ekilChar"/>
    <w:qFormat/>
    <w:rsid w:val="003C09B4"/>
    <w:pPr>
      <w:keepLines/>
      <w:contextualSpacing/>
    </w:pPr>
    <w:rPr>
      <w:rFonts w:asciiTheme="minorHAnsi" w:eastAsiaTheme="minorHAnsi" w:hAnsiTheme="minorHAnsi" w:cstheme="minorBidi"/>
      <w:noProof/>
    </w:rPr>
  </w:style>
  <w:style w:type="character" w:customStyle="1" w:styleId="Resim-ekilChar">
    <w:name w:val="[Resim-Şekil] Char"/>
    <w:basedOn w:val="VarsaylanParagrafYazTipi"/>
    <w:link w:val="Resim-ekil"/>
    <w:rsid w:val="003C09B4"/>
    <w:rPr>
      <w:rFonts w:asciiTheme="minorHAnsi" w:eastAsiaTheme="minorHAnsi" w:hAnsiTheme="minorHAnsi" w:cstheme="minorBidi"/>
      <w:noProof/>
      <w:sz w:val="24"/>
      <w:szCs w:val="24"/>
    </w:rPr>
  </w:style>
  <w:style w:type="paragraph" w:customStyle="1" w:styleId="MetinOrjinalfade">
    <w:name w:val="[Metin] Orjinal İfade"/>
    <w:link w:val="MetinOrjinalfadeChar"/>
    <w:qFormat/>
    <w:rsid w:val="003C09B4"/>
    <w:pPr>
      <w:suppressAutoHyphens/>
    </w:pPr>
    <w:rPr>
      <w:rFonts w:ascii="Courier New" w:eastAsiaTheme="minorHAnsi" w:hAnsi="Courier New" w:cs="Courier New"/>
      <w:sz w:val="22"/>
      <w:szCs w:val="22"/>
      <w:lang w:eastAsia="en-US"/>
    </w:rPr>
  </w:style>
  <w:style w:type="character" w:customStyle="1" w:styleId="MetinOrjinalfadeChar">
    <w:name w:val="[Metin] Orjinal İfade Char"/>
    <w:basedOn w:val="VarsaylanParagrafYazTipi"/>
    <w:link w:val="MetinOrjinalfade"/>
    <w:rsid w:val="003C09B4"/>
    <w:rPr>
      <w:rFonts w:ascii="Courier New" w:eastAsiaTheme="minorHAnsi" w:hAnsi="Courier New" w:cs="Courier New"/>
      <w:sz w:val="22"/>
      <w:szCs w:val="22"/>
      <w:lang w:eastAsia="en-US"/>
    </w:rPr>
  </w:style>
  <w:style w:type="paragraph" w:customStyle="1" w:styleId="MetinMarkaAd">
    <w:name w:val="[Metin] Marka Adı"/>
    <w:basedOn w:val="Normal"/>
    <w:link w:val="MetinMarkaAdChar"/>
    <w:qFormat/>
    <w:rsid w:val="00F136DB"/>
    <w:pPr>
      <w:spacing w:before="240" w:after="120" w:line="216" w:lineRule="auto"/>
      <w:jc w:val="both"/>
    </w:pPr>
    <w:rPr>
      <w:rFonts w:asciiTheme="minorHAnsi" w:eastAsiaTheme="minorHAnsi" w:hAnsiTheme="minorHAnsi" w:cstheme="minorHAnsi"/>
      <w:b/>
      <w:szCs w:val="22"/>
      <w:lang w:eastAsia="en-US"/>
    </w:rPr>
  </w:style>
  <w:style w:type="character" w:customStyle="1" w:styleId="MetinMarkaAdChar">
    <w:name w:val="[Metin] Marka Adı Char"/>
    <w:basedOn w:val="VarsaylanParagrafYazTipi"/>
    <w:link w:val="MetinMarkaAd"/>
    <w:rsid w:val="00F136DB"/>
    <w:rPr>
      <w:rFonts w:asciiTheme="minorHAnsi" w:eastAsiaTheme="minorHAnsi" w:hAnsiTheme="minorHAnsi" w:cstheme="minorHAnsi"/>
      <w:b/>
      <w:sz w:val="24"/>
      <w:szCs w:val="22"/>
      <w:lang w:eastAsia="en-US"/>
    </w:rPr>
  </w:style>
  <w:style w:type="paragraph" w:styleId="DipnotMetni">
    <w:name w:val="footnote text"/>
    <w:basedOn w:val="Normal"/>
    <w:link w:val="DipnotMetniChar"/>
    <w:uiPriority w:val="99"/>
    <w:unhideWhenUsed/>
    <w:rsid w:val="00E82F79"/>
    <w:pPr>
      <w:spacing w:before="240"/>
    </w:pPr>
    <w:rPr>
      <w:rFonts w:asciiTheme="minorHAnsi" w:eastAsiaTheme="minorHAnsi" w:hAnsiTheme="minorHAnsi" w:cstheme="minorBidi"/>
      <w:sz w:val="20"/>
      <w:szCs w:val="20"/>
      <w:lang w:eastAsia="en-US"/>
    </w:rPr>
  </w:style>
  <w:style w:type="character" w:customStyle="1" w:styleId="DipnotMetniChar">
    <w:name w:val="Dipnot Metni Char"/>
    <w:basedOn w:val="VarsaylanParagrafYazTipi"/>
    <w:link w:val="DipnotMetni"/>
    <w:uiPriority w:val="99"/>
    <w:rsid w:val="00E82F79"/>
    <w:rPr>
      <w:rFonts w:asciiTheme="minorHAnsi" w:eastAsiaTheme="minorHAnsi" w:hAnsiTheme="minorHAnsi" w:cstheme="minorBidi"/>
      <w:lang w:eastAsia="en-US"/>
    </w:rPr>
  </w:style>
  <w:style w:type="character" w:styleId="DipnotBavurusu">
    <w:name w:val="footnote reference"/>
    <w:basedOn w:val="VarsaylanParagrafYazTipi"/>
    <w:uiPriority w:val="99"/>
    <w:semiHidden/>
    <w:unhideWhenUsed/>
    <w:rsid w:val="00E82F7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6235569">
      <w:bodyDiv w:val="1"/>
      <w:marLeft w:val="0"/>
      <w:marRight w:val="0"/>
      <w:marTop w:val="0"/>
      <w:marBottom w:val="0"/>
      <w:divBdr>
        <w:top w:val="none" w:sz="0" w:space="0" w:color="auto"/>
        <w:left w:val="none" w:sz="0" w:space="0" w:color="auto"/>
        <w:bottom w:val="none" w:sz="0" w:space="0" w:color="auto"/>
        <w:right w:val="none" w:sz="0" w:space="0" w:color="auto"/>
      </w:divBdr>
      <w:divsChild>
        <w:div w:id="2052073168">
          <w:marLeft w:val="0"/>
          <w:marRight w:val="0"/>
          <w:marTop w:val="0"/>
          <w:marBottom w:val="0"/>
          <w:divBdr>
            <w:top w:val="none" w:sz="0" w:space="0" w:color="auto"/>
            <w:left w:val="none" w:sz="0" w:space="0" w:color="auto"/>
            <w:bottom w:val="none" w:sz="0" w:space="0" w:color="auto"/>
            <w:right w:val="none" w:sz="0" w:space="0" w:color="auto"/>
          </w:divBdr>
        </w:div>
      </w:divsChild>
    </w:div>
    <w:div w:id="702747614">
      <w:bodyDiv w:val="1"/>
      <w:marLeft w:val="0"/>
      <w:marRight w:val="0"/>
      <w:marTop w:val="0"/>
      <w:marBottom w:val="0"/>
      <w:divBdr>
        <w:top w:val="none" w:sz="0" w:space="0" w:color="auto"/>
        <w:left w:val="none" w:sz="0" w:space="0" w:color="auto"/>
        <w:bottom w:val="none" w:sz="0" w:space="0" w:color="auto"/>
        <w:right w:val="none" w:sz="0" w:space="0" w:color="auto"/>
      </w:divBdr>
      <w:divsChild>
        <w:div w:id="70662005">
          <w:marLeft w:val="0"/>
          <w:marRight w:val="0"/>
          <w:marTop w:val="0"/>
          <w:marBottom w:val="0"/>
          <w:divBdr>
            <w:top w:val="none" w:sz="0" w:space="0" w:color="auto"/>
            <w:left w:val="none" w:sz="0" w:space="0" w:color="auto"/>
            <w:bottom w:val="none" w:sz="0" w:space="0" w:color="auto"/>
            <w:right w:val="none" w:sz="0" w:space="0" w:color="auto"/>
          </w:divBdr>
        </w:div>
      </w:divsChild>
    </w:div>
    <w:div w:id="798111980">
      <w:bodyDiv w:val="1"/>
      <w:marLeft w:val="0"/>
      <w:marRight w:val="0"/>
      <w:marTop w:val="0"/>
      <w:marBottom w:val="0"/>
      <w:divBdr>
        <w:top w:val="none" w:sz="0" w:space="0" w:color="auto"/>
        <w:left w:val="none" w:sz="0" w:space="0" w:color="auto"/>
        <w:bottom w:val="none" w:sz="0" w:space="0" w:color="auto"/>
        <w:right w:val="none" w:sz="0" w:space="0" w:color="auto"/>
      </w:divBdr>
      <w:divsChild>
        <w:div w:id="1015574837">
          <w:marLeft w:val="0"/>
          <w:marRight w:val="0"/>
          <w:marTop w:val="0"/>
          <w:marBottom w:val="0"/>
          <w:divBdr>
            <w:top w:val="none" w:sz="0" w:space="0" w:color="auto"/>
            <w:left w:val="none" w:sz="0" w:space="0" w:color="auto"/>
            <w:bottom w:val="none" w:sz="0" w:space="0" w:color="auto"/>
            <w:right w:val="none" w:sz="0" w:space="0" w:color="auto"/>
          </w:divBdr>
        </w:div>
      </w:divsChild>
    </w:div>
    <w:div w:id="1050491964">
      <w:bodyDiv w:val="1"/>
      <w:marLeft w:val="0"/>
      <w:marRight w:val="0"/>
      <w:marTop w:val="0"/>
      <w:marBottom w:val="0"/>
      <w:divBdr>
        <w:top w:val="none" w:sz="0" w:space="0" w:color="auto"/>
        <w:left w:val="none" w:sz="0" w:space="0" w:color="auto"/>
        <w:bottom w:val="none" w:sz="0" w:space="0" w:color="auto"/>
        <w:right w:val="none" w:sz="0" w:space="0" w:color="auto"/>
      </w:divBdr>
    </w:div>
    <w:div w:id="1282957791">
      <w:bodyDiv w:val="1"/>
      <w:marLeft w:val="0"/>
      <w:marRight w:val="0"/>
      <w:marTop w:val="0"/>
      <w:marBottom w:val="0"/>
      <w:divBdr>
        <w:top w:val="none" w:sz="0" w:space="0" w:color="auto"/>
        <w:left w:val="none" w:sz="0" w:space="0" w:color="auto"/>
        <w:bottom w:val="none" w:sz="0" w:space="0" w:color="auto"/>
        <w:right w:val="none" w:sz="0" w:space="0" w:color="auto"/>
      </w:divBdr>
      <w:divsChild>
        <w:div w:id="1184594714">
          <w:marLeft w:val="0"/>
          <w:marRight w:val="0"/>
          <w:marTop w:val="0"/>
          <w:marBottom w:val="0"/>
          <w:divBdr>
            <w:top w:val="none" w:sz="0" w:space="0" w:color="auto"/>
            <w:left w:val="none" w:sz="0" w:space="0" w:color="auto"/>
            <w:bottom w:val="none" w:sz="0" w:space="0" w:color="auto"/>
            <w:right w:val="none" w:sz="0" w:space="0" w:color="auto"/>
          </w:divBdr>
        </w:div>
      </w:divsChild>
    </w:div>
    <w:div w:id="1370564960">
      <w:bodyDiv w:val="1"/>
      <w:marLeft w:val="0"/>
      <w:marRight w:val="0"/>
      <w:marTop w:val="0"/>
      <w:marBottom w:val="0"/>
      <w:divBdr>
        <w:top w:val="none" w:sz="0" w:space="0" w:color="auto"/>
        <w:left w:val="none" w:sz="0" w:space="0" w:color="auto"/>
        <w:bottom w:val="none" w:sz="0" w:space="0" w:color="auto"/>
        <w:right w:val="none" w:sz="0" w:space="0" w:color="auto"/>
      </w:divBdr>
      <w:divsChild>
        <w:div w:id="1546674582">
          <w:marLeft w:val="0"/>
          <w:marRight w:val="0"/>
          <w:marTop w:val="0"/>
          <w:marBottom w:val="0"/>
          <w:divBdr>
            <w:top w:val="none" w:sz="0" w:space="0" w:color="auto"/>
            <w:left w:val="none" w:sz="0" w:space="0" w:color="auto"/>
            <w:bottom w:val="none" w:sz="0" w:space="0" w:color="auto"/>
            <w:right w:val="none" w:sz="0" w:space="0" w:color="auto"/>
          </w:divBdr>
        </w:div>
      </w:divsChild>
    </w:div>
    <w:div w:id="1386248482">
      <w:bodyDiv w:val="1"/>
      <w:marLeft w:val="0"/>
      <w:marRight w:val="0"/>
      <w:marTop w:val="0"/>
      <w:marBottom w:val="0"/>
      <w:divBdr>
        <w:top w:val="none" w:sz="0" w:space="0" w:color="auto"/>
        <w:left w:val="none" w:sz="0" w:space="0" w:color="auto"/>
        <w:bottom w:val="none" w:sz="0" w:space="0" w:color="auto"/>
        <w:right w:val="none" w:sz="0" w:space="0" w:color="auto"/>
      </w:divBdr>
      <w:divsChild>
        <w:div w:id="564493122">
          <w:marLeft w:val="0"/>
          <w:marRight w:val="0"/>
          <w:marTop w:val="0"/>
          <w:marBottom w:val="0"/>
          <w:divBdr>
            <w:top w:val="none" w:sz="0" w:space="0" w:color="auto"/>
            <w:left w:val="none" w:sz="0" w:space="0" w:color="auto"/>
            <w:bottom w:val="none" w:sz="0" w:space="0" w:color="auto"/>
            <w:right w:val="none" w:sz="0" w:space="0" w:color="auto"/>
          </w:divBdr>
          <w:divsChild>
            <w:div w:id="227234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2407154">
      <w:bodyDiv w:val="1"/>
      <w:marLeft w:val="0"/>
      <w:marRight w:val="0"/>
      <w:marTop w:val="0"/>
      <w:marBottom w:val="0"/>
      <w:divBdr>
        <w:top w:val="none" w:sz="0" w:space="0" w:color="auto"/>
        <w:left w:val="none" w:sz="0" w:space="0" w:color="auto"/>
        <w:bottom w:val="none" w:sz="0" w:space="0" w:color="auto"/>
        <w:right w:val="none" w:sz="0" w:space="0" w:color="auto"/>
      </w:divBdr>
      <w:divsChild>
        <w:div w:id="199637673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image" Target="media/image6.gif"/><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9.gi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image" Target="media/image8.gif"/><Relationship Id="rId10" Type="http://schemas.openxmlformats.org/officeDocument/2006/relationships/image" Target="media/image3.gif"/><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gif"/></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8765DC-AC24-4081-BC85-6AB7769952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92</TotalTime>
  <Pages>6</Pages>
  <Words>1347</Words>
  <Characters>10029</Characters>
  <Application>Microsoft Office Word</Application>
  <DocSecurity>0</DocSecurity>
  <Lines>83</Lines>
  <Paragraphs>22</Paragraphs>
  <ScaleCrop>false</ScaleCrop>
  <HeadingPairs>
    <vt:vector size="2" baseType="variant">
      <vt:variant>
        <vt:lpstr>Konu Başlığı</vt:lpstr>
      </vt:variant>
      <vt:variant>
        <vt:i4>1</vt:i4>
      </vt:variant>
    </vt:vector>
  </HeadingPairs>
  <TitlesOfParts>
    <vt:vector size="1" baseType="lpstr">
      <vt:lpstr>ATELYE: ELEKTRİK-ELEKTRONİK ÖLÇME</vt:lpstr>
    </vt:vector>
  </TitlesOfParts>
  <Company>Hasret Export Import</Company>
  <LinksUpToDate>false</LinksUpToDate>
  <CharactersWithSpaces>11354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ATELYE: ELEKTRİK-ELEKTRONİK ÖLÇME</dc:title>
  <dc:creator>özkan</dc:creator>
  <cp:lastModifiedBy>Can</cp:lastModifiedBy>
  <cp:revision>3</cp:revision>
  <cp:lastPrinted>2020-12-14T16:26:00Z</cp:lastPrinted>
  <dcterms:created xsi:type="dcterms:W3CDTF">2020-12-14T16:29:00Z</dcterms:created>
  <dcterms:modified xsi:type="dcterms:W3CDTF">2020-12-21T16:01:00Z</dcterms:modified>
</cp:coreProperties>
</file>