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tblpX="-612" w:tblpY="1"/>
        <w:tblOverlap w:val="never"/>
        <w:tblW w:w="1084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21"/>
        <w:gridCol w:w="659"/>
        <w:gridCol w:w="1051"/>
        <w:gridCol w:w="1013"/>
        <w:gridCol w:w="993"/>
        <w:gridCol w:w="1134"/>
        <w:gridCol w:w="992"/>
        <w:gridCol w:w="631"/>
        <w:gridCol w:w="503"/>
        <w:gridCol w:w="546"/>
        <w:gridCol w:w="1403"/>
      </w:tblGrid>
      <w:tr w:rsidR="00B552C3" w:rsidRPr="00E47580" w:rsidTr="00956235">
        <w:trPr>
          <w:trHeight w:val="524"/>
        </w:trPr>
        <w:tc>
          <w:tcPr>
            <w:tcW w:w="2580" w:type="dxa"/>
            <w:gridSpan w:val="2"/>
            <w:tcBorders>
              <w:right w:val="single" w:sz="4" w:space="0" w:color="auto"/>
            </w:tcBorders>
            <w:vAlign w:val="center"/>
          </w:tcPr>
          <w:p w:rsidR="00B552C3" w:rsidRPr="009B7B51" w:rsidRDefault="00B552C3" w:rsidP="00956235">
            <w:pPr>
              <w:rPr>
                <w:rFonts w:ascii="Calibri" w:hAnsi="Calibri" w:cs="Arial"/>
                <w:sz w:val="16"/>
                <w:szCs w:val="16"/>
              </w:rPr>
            </w:pPr>
            <w:proofErr w:type="spellStart"/>
            <w:r w:rsidRPr="00956235">
              <w:rPr>
                <w:rFonts w:ascii="Calibri" w:hAnsi="Calibri" w:cs="Arial"/>
                <w:b/>
                <w:bCs/>
                <w:color w:val="0000FF"/>
              </w:rPr>
              <w:t>ATöLYE</w:t>
            </w:r>
            <w:proofErr w:type="spellEnd"/>
            <w:r w:rsidRPr="00956235">
              <w:rPr>
                <w:rFonts w:ascii="Calibri" w:hAnsi="Calibri" w:cs="Arial"/>
                <w:b/>
                <w:bCs/>
                <w:color w:val="0000FF"/>
              </w:rPr>
              <w:t>:</w:t>
            </w:r>
            <w:r w:rsidRPr="00956235">
              <w:rPr>
                <w:rFonts w:ascii="Calibri" w:hAnsi="Calibri" w:cs="Arial"/>
                <w:bCs/>
                <w:color w:val="0000FF"/>
              </w:rPr>
              <w:t xml:space="preserve"> </w:t>
            </w:r>
            <w:r w:rsidR="00956235" w:rsidRPr="00956235">
              <w:rPr>
                <w:rFonts w:ascii="Calibri" w:hAnsi="Calibri" w:cs="Arial"/>
                <w:bCs/>
                <w:color w:val="0000FF"/>
              </w:rPr>
              <w:t>ELEKTRONİK</w:t>
            </w:r>
          </w:p>
        </w:tc>
        <w:tc>
          <w:tcPr>
            <w:tcW w:w="6317" w:type="dxa"/>
            <w:gridSpan w:val="7"/>
            <w:tcBorders>
              <w:left w:val="single" w:sz="4" w:space="0" w:color="auto"/>
            </w:tcBorders>
            <w:vAlign w:val="center"/>
          </w:tcPr>
          <w:p w:rsidR="00B552C3" w:rsidRPr="009B7B51" w:rsidRDefault="00956235" w:rsidP="00E82F79">
            <w:pPr>
              <w:rPr>
                <w:rFonts w:ascii="Calibri" w:hAnsi="Calibri" w:cs="Arial"/>
                <w:sz w:val="28"/>
                <w:szCs w:val="28"/>
              </w:rPr>
            </w:pPr>
            <w:r w:rsidRPr="00956235">
              <w:rPr>
                <w:rFonts w:ascii="Calibri" w:hAnsi="Calibri" w:cs="Arial"/>
                <w:b/>
                <w:bCs/>
                <w:color w:val="0000FF"/>
              </w:rPr>
              <w:t>Konu:</w:t>
            </w:r>
            <w:r>
              <w:rPr>
                <w:rFonts w:ascii="Calibri" w:hAnsi="Calibri" w:cs="Arial"/>
                <w:bCs/>
                <w:color w:val="0000FF"/>
              </w:rPr>
              <w:t xml:space="preserve"> </w:t>
            </w:r>
            <w:r w:rsidR="00E82F79">
              <w:rPr>
                <w:rFonts w:ascii="Calibri" w:hAnsi="Calibri" w:cs="Arial"/>
                <w:bCs/>
                <w:color w:val="0000FF"/>
              </w:rPr>
              <w:t>Diyot ve sağlamlık kontrolü</w:t>
            </w:r>
          </w:p>
        </w:tc>
        <w:tc>
          <w:tcPr>
            <w:tcW w:w="1949" w:type="dxa"/>
            <w:gridSpan w:val="2"/>
            <w:vAlign w:val="center"/>
          </w:tcPr>
          <w:p w:rsidR="00B552C3" w:rsidRPr="009B7B51" w:rsidRDefault="00B552C3" w:rsidP="00B552C3">
            <w:pPr>
              <w:rPr>
                <w:rFonts w:ascii="Calibri" w:hAnsi="Calibri" w:cs="Arial"/>
                <w:sz w:val="16"/>
                <w:szCs w:val="16"/>
              </w:rPr>
            </w:pPr>
            <w:r w:rsidRPr="00956235">
              <w:rPr>
                <w:rFonts w:ascii="Calibri" w:hAnsi="Calibri" w:cs="Arial"/>
                <w:bCs/>
                <w:color w:val="0000FF"/>
                <w:sz w:val="22"/>
              </w:rPr>
              <w:t xml:space="preserve">İŞ YAPRAĞI NO:  </w:t>
            </w:r>
            <w:r w:rsidR="00E82F79">
              <w:rPr>
                <w:rFonts w:ascii="Calibri" w:hAnsi="Calibri" w:cs="Arial"/>
                <w:bCs/>
                <w:color w:val="0000FF"/>
                <w:sz w:val="22"/>
              </w:rPr>
              <w:t>4</w:t>
            </w:r>
          </w:p>
        </w:tc>
      </w:tr>
      <w:tr w:rsidR="00091648" w:rsidRPr="00E47580" w:rsidTr="00A90C67">
        <w:trPr>
          <w:trHeight w:val="12564"/>
        </w:trPr>
        <w:tc>
          <w:tcPr>
            <w:tcW w:w="10846" w:type="dxa"/>
            <w:gridSpan w:val="11"/>
          </w:tcPr>
          <w:p w:rsidR="001E4AC6" w:rsidRPr="00A90E56" w:rsidRDefault="001E4AC6" w:rsidP="001E4AC6">
            <w:pPr>
              <w:autoSpaceDE w:val="0"/>
              <w:autoSpaceDN w:val="0"/>
              <w:adjustRightInd w:val="0"/>
              <w:jc w:val="center"/>
              <w:rPr>
                <w:rFonts w:ascii="Calibri" w:hAnsi="Calibri" w:cs="Arial"/>
                <w:bCs/>
                <w:color w:val="0000FF"/>
                <w:sz w:val="20"/>
                <w:szCs w:val="20"/>
              </w:rPr>
            </w:pPr>
          </w:p>
          <w:p w:rsidR="00981AEE" w:rsidRDefault="00981AEE" w:rsidP="00981AEE">
            <w:pPr>
              <w:ind w:right="22"/>
              <w:jc w:val="both"/>
              <w:rPr>
                <w:rFonts w:ascii="Calibri" w:hAnsi="Calibri" w:cs="Arial"/>
                <w:b/>
                <w:sz w:val="20"/>
                <w:szCs w:val="20"/>
              </w:rPr>
            </w:pPr>
            <w:r w:rsidRPr="009B7B51">
              <w:rPr>
                <w:rFonts w:ascii="Calibri" w:hAnsi="Calibri" w:cs="Arial"/>
                <w:b/>
                <w:color w:val="0000FF"/>
                <w:sz w:val="20"/>
                <w:szCs w:val="20"/>
              </w:rPr>
              <w:t>DENEYİN AMACI</w:t>
            </w:r>
            <w:r w:rsidRPr="009B7B51">
              <w:rPr>
                <w:rFonts w:ascii="Calibri" w:hAnsi="Calibri" w:cs="Arial"/>
                <w:b/>
                <w:color w:val="0000FF"/>
                <w:sz w:val="20"/>
                <w:szCs w:val="20"/>
              </w:rPr>
              <w:tab/>
              <w:t>:</w:t>
            </w:r>
            <w:r w:rsidRPr="009B7B51">
              <w:rPr>
                <w:rFonts w:ascii="Calibri" w:hAnsi="Calibri" w:cs="Arial"/>
                <w:b/>
                <w:sz w:val="20"/>
                <w:szCs w:val="20"/>
              </w:rPr>
              <w:t xml:space="preserve"> </w:t>
            </w:r>
          </w:p>
          <w:p w:rsidR="00E82F79" w:rsidRDefault="00E82F79" w:rsidP="00981AEE">
            <w:pPr>
              <w:ind w:right="22"/>
              <w:jc w:val="both"/>
              <w:rPr>
                <w:rFonts w:ascii="Calibri" w:hAnsi="Calibri" w:cs="Arial"/>
                <w:sz w:val="20"/>
                <w:szCs w:val="20"/>
              </w:rPr>
            </w:pPr>
          </w:p>
          <w:p w:rsidR="00E82F79" w:rsidRPr="00956235" w:rsidRDefault="00E82F79" w:rsidP="00981AEE">
            <w:pPr>
              <w:ind w:right="22"/>
              <w:jc w:val="both"/>
              <w:rPr>
                <w:rFonts w:ascii="Calibri" w:hAnsi="Calibri" w:cs="Arial"/>
                <w:sz w:val="20"/>
                <w:szCs w:val="20"/>
              </w:rPr>
            </w:pPr>
            <w:r>
              <w:rPr>
                <w:rFonts w:ascii="Calibri" w:hAnsi="Calibri" w:cs="Arial"/>
                <w:sz w:val="20"/>
                <w:szCs w:val="20"/>
              </w:rPr>
              <w:t xml:space="preserve">Diyot </w:t>
            </w:r>
            <w:proofErr w:type="gramStart"/>
            <w:r>
              <w:rPr>
                <w:rFonts w:ascii="Calibri" w:hAnsi="Calibri" w:cs="Arial"/>
                <w:sz w:val="20"/>
                <w:szCs w:val="20"/>
              </w:rPr>
              <w:t>iç  yapısını</w:t>
            </w:r>
            <w:proofErr w:type="gramEnd"/>
            <w:r>
              <w:rPr>
                <w:rFonts w:ascii="Calibri" w:hAnsi="Calibri" w:cs="Arial"/>
                <w:sz w:val="20"/>
                <w:szCs w:val="20"/>
              </w:rPr>
              <w:t xml:space="preserve">, çalışma şeklini </w:t>
            </w:r>
            <w:r w:rsidR="00D34E42">
              <w:rPr>
                <w:rFonts w:ascii="Calibri" w:hAnsi="Calibri" w:cs="Arial"/>
                <w:sz w:val="20"/>
                <w:szCs w:val="20"/>
              </w:rPr>
              <w:t>ve ku</w:t>
            </w:r>
            <w:r>
              <w:rPr>
                <w:rFonts w:ascii="Calibri" w:hAnsi="Calibri" w:cs="Arial"/>
                <w:sz w:val="20"/>
                <w:szCs w:val="20"/>
              </w:rPr>
              <w:t>llanıldığı alanları öğrenerek sağlamlık kontrolünü yapabilir.</w:t>
            </w:r>
          </w:p>
          <w:p w:rsidR="00956235" w:rsidRPr="009B7B51" w:rsidRDefault="00956235" w:rsidP="00981AEE">
            <w:pPr>
              <w:ind w:right="22"/>
              <w:jc w:val="both"/>
              <w:rPr>
                <w:rFonts w:ascii="Calibri" w:hAnsi="Calibri" w:cs="Arial"/>
                <w:b/>
                <w:sz w:val="20"/>
                <w:szCs w:val="20"/>
              </w:rPr>
            </w:pPr>
          </w:p>
          <w:p w:rsidR="00523B60" w:rsidRDefault="00981AEE" w:rsidP="00956235">
            <w:pPr>
              <w:autoSpaceDE w:val="0"/>
              <w:autoSpaceDN w:val="0"/>
              <w:adjustRightInd w:val="0"/>
              <w:jc w:val="both"/>
              <w:rPr>
                <w:rFonts w:ascii="Calibri" w:hAnsi="Calibri" w:cs="TimesNewRomanPSMT"/>
                <w:sz w:val="22"/>
                <w:szCs w:val="22"/>
              </w:rPr>
            </w:pPr>
            <w:r w:rsidRPr="009B7B51">
              <w:rPr>
                <w:rFonts w:ascii="Calibri" w:hAnsi="Calibri" w:cs="Arial"/>
                <w:b/>
                <w:color w:val="0000FF"/>
                <w:sz w:val="20"/>
                <w:szCs w:val="20"/>
              </w:rPr>
              <w:t>TEORİK BİLGİLER</w:t>
            </w:r>
            <w:r w:rsidRPr="009B7B51">
              <w:rPr>
                <w:rFonts w:ascii="Calibri" w:hAnsi="Calibri" w:cs="Arial"/>
                <w:b/>
                <w:color w:val="0000FF"/>
                <w:sz w:val="20"/>
                <w:szCs w:val="20"/>
              </w:rPr>
              <w:tab/>
              <w:t>:</w:t>
            </w:r>
            <w:r w:rsidRPr="009B7B51">
              <w:rPr>
                <w:rFonts w:ascii="Calibri" w:hAnsi="Calibri" w:cs="TimesNewRomanPSMT"/>
                <w:sz w:val="22"/>
                <w:szCs w:val="22"/>
              </w:rPr>
              <w:t xml:space="preserve"> </w:t>
            </w:r>
          </w:p>
          <w:p w:rsidR="00E82F79" w:rsidRDefault="00E82F79" w:rsidP="00956235">
            <w:pPr>
              <w:autoSpaceDE w:val="0"/>
              <w:autoSpaceDN w:val="0"/>
              <w:adjustRightInd w:val="0"/>
              <w:jc w:val="both"/>
              <w:rPr>
                <w:rFonts w:ascii="Calibri" w:hAnsi="Calibri" w:cs="TimesNewRomanPSMT"/>
                <w:sz w:val="22"/>
                <w:szCs w:val="22"/>
              </w:rPr>
            </w:pPr>
            <w:bookmarkStart w:id="0" w:name="_GoBack"/>
            <w:bookmarkEnd w:id="0"/>
          </w:p>
          <w:p w:rsidR="00E82F79" w:rsidRDefault="00E82F79" w:rsidP="00E82F79">
            <w:pPr>
              <w:jc w:val="both"/>
            </w:pPr>
            <w:r>
              <w:t>Diyotlar</w:t>
            </w:r>
            <w:r>
              <w:fldChar w:fldCharType="begin"/>
            </w:r>
            <w:r>
              <w:instrText xml:space="preserve"> XE "</w:instrText>
            </w:r>
            <w:r w:rsidRPr="002B3C9B">
              <w:instrText>Diyot</w:instrText>
            </w:r>
            <w:r>
              <w:instrText xml:space="preserve">" </w:instrText>
            </w:r>
            <w:r>
              <w:fldChar w:fldCharType="end"/>
            </w:r>
            <w:r>
              <w:t xml:space="preserve"> tek yönde akım geçiren elektronik devre elemanlarıdır. Anot ve katot olmak üzere iki bacağı vardır. Bir diyotun anodu besleme kaynağının pozitif kutbuna, katodu da negatif kutbuna bağlandığında elektrik akımı geçirmeye başlar (diyot iletime geçer) ve bu durumda diyot doğru polarma</w:t>
            </w:r>
            <w:r>
              <w:fldChar w:fldCharType="begin"/>
            </w:r>
            <w:r>
              <w:instrText xml:space="preserve"> XE "</w:instrText>
            </w:r>
            <w:r w:rsidRPr="002B3C9B">
              <w:instrText>doğru polarma</w:instrText>
            </w:r>
            <w:r>
              <w:instrText xml:space="preserve">" </w:instrText>
            </w:r>
            <w:r>
              <w:fldChar w:fldCharType="end"/>
            </w:r>
            <w:r>
              <w:t xml:space="preserve"> altındadır denir. Tersi yapıldığında ise, yani diyotun anoduna besleme kaynağının negatif kutbu, diyotun katoduna da besleme kaynağının pozitif kutbu bağlandığında ise diyot akım geçirmez (diyot kesimdedir) yani diyot ters polarma</w:t>
            </w:r>
            <w:r>
              <w:fldChar w:fldCharType="begin"/>
            </w:r>
            <w:r>
              <w:instrText xml:space="preserve"> XE "</w:instrText>
            </w:r>
            <w:r w:rsidRPr="002B3C9B">
              <w:instrText>ters polarma</w:instrText>
            </w:r>
            <w:r>
              <w:instrText xml:space="preserve">" </w:instrText>
            </w:r>
            <w:r>
              <w:fldChar w:fldCharType="end"/>
            </w:r>
            <w:r>
              <w:t xml:space="preserve"> altındadır. Aşağıda bir diyotun devre sembolü ve dış görünümü gözükmektedir.</w:t>
            </w:r>
          </w:p>
          <w:p w:rsidR="00E82F79" w:rsidRDefault="00E82F79" w:rsidP="00E82F79">
            <w:pPr>
              <w:jc w:val="both"/>
            </w:pPr>
          </w:p>
          <w:p w:rsidR="00E82F79" w:rsidRDefault="00E82F79" w:rsidP="00E82F79">
            <w:r>
              <w:rPr>
                <w:noProof/>
              </w:rPr>
              <w:drawing>
                <wp:inline distT="0" distB="0" distL="0" distR="0" wp14:anchorId="14E6894F" wp14:editId="6B2E53D1">
                  <wp:extent cx="2905125" cy="1772499"/>
                  <wp:effectExtent l="0" t="0" r="0" b="0"/>
                  <wp:docPr id="443" name="Resim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analogy_diyo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2036" cy="1788918"/>
                          </a:xfrm>
                          <a:prstGeom prst="rect">
                            <a:avLst/>
                          </a:prstGeom>
                        </pic:spPr>
                      </pic:pic>
                    </a:graphicData>
                  </a:graphic>
                </wp:inline>
              </w:drawing>
            </w:r>
            <w:r>
              <w:br/>
              <w:t>Diyotun sembolü, dış görünümü ve benzetimi</w:t>
            </w:r>
          </w:p>
          <w:p w:rsidR="00E82F79" w:rsidRDefault="00E82F79" w:rsidP="00E82F79"/>
          <w:p w:rsidR="00E82F79" w:rsidRDefault="00E82F79" w:rsidP="00E82F79">
            <w:pPr>
              <w:jc w:val="both"/>
            </w:pPr>
            <w:r>
              <w:t xml:space="preserve">Genellikle silindirik bir kılıf içerisinde üretilen diyotun katodunu belirlemek için, bacaklarından birine yakın olan tarafı, beyaz bir çizgi ile işaretlenmiştir. Diyotlar özü silisyum olan P ve N isimli iki maddeden üretilmiştir ve çoğu elektronik bileşenin temelini oluşturan bir işleve sahiptir. Diyotlar doğru polarma altındayken üzerlerine bir gerilim düşümü olur. Buna iletim gerilimi adı da verilir ve özelliklerine göre 0.2v ile 0.9v arasında olabilir. Diyotlar ters polarma altındayken tamamen yalıtkan değildirler ve uygulanan gerilimin büyüklüğüne göre (dayanma gerilimi) çok küçük bir miktar akım geçişine izin verirler ve bu da sızıntı akımı olarak adlandırılır. Diyotun dayanım ve iletim gerilimi ile sızıntı akımı değerleri, en doğru, diyotun veri sayfasından edinilebilir. </w:t>
            </w:r>
          </w:p>
          <w:p w:rsidR="00E82F79" w:rsidRDefault="00E82F79" w:rsidP="00E82F79"/>
          <w:p w:rsidR="00E82F79" w:rsidRDefault="00E82F79" w:rsidP="00E82F79">
            <w:pPr>
              <w:jc w:val="both"/>
            </w:pPr>
            <w:r>
              <w:t>Aşağıdaki şekilde, açık uçlarından biri bir yay tarafından itilen demir bilye ile tıkanmış bir valf yer almaktadır. Diyotun çalışmasını anlatan bu temsili mekanik gösterim, diyotun iletim gerilimi ve sızıntı akımını anlamak açısından faydalıdır. İlk şekilde (a); valfin çıkış ucundan gönderilen akışkan, demir bilyeyi iterek valfin giriş ucunun tıkanmasını sağlamakta ve akışa izin vermemektedir. Valflerin de diyotlarda olduğu gibi bir ters akış dayanım basınçları vardır. Yani, valfe çıkış ucundan uygulanacak akışkanın basıncı (potansiyeli), yeterli miktarda artırılırsa (ters polarma dayanma gerilimi); demir bilye giriş ucundan bir miktar akışkanı sızdıracaktır. Bu sızıntı, diyotun teknik özelliklerine göre birkaç mikroamperden (</w:t>
            </w:r>
            <w:proofErr w:type="spellStart"/>
            <w:r>
              <w:t>uA</w:t>
            </w:r>
            <w:proofErr w:type="spellEnd"/>
            <w:r>
              <w:t>) birkaç mili ampere (</w:t>
            </w:r>
            <w:proofErr w:type="spellStart"/>
            <w:r>
              <w:t>mA</w:t>
            </w:r>
            <w:proofErr w:type="spellEnd"/>
            <w:r>
              <w:t xml:space="preserve">) kadar olabilir.  </w:t>
            </w:r>
          </w:p>
          <w:p w:rsidR="00E82F79" w:rsidRDefault="00E82F79" w:rsidP="00E82F79"/>
          <w:p w:rsidR="00E82F79" w:rsidRDefault="00E82F79" w:rsidP="00E82F79">
            <w:r>
              <w:rPr>
                <w:noProof/>
              </w:rPr>
              <w:drawing>
                <wp:inline distT="0" distB="0" distL="0" distR="0" wp14:anchorId="6B527B00" wp14:editId="5645956D">
                  <wp:extent cx="1885950" cy="1724916"/>
                  <wp:effectExtent l="0" t="0" r="0" b="8890"/>
                  <wp:docPr id="448" name="Resim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diyot-Check-valves-and-diod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5819" cy="1733942"/>
                          </a:xfrm>
                          <a:prstGeom prst="rect">
                            <a:avLst/>
                          </a:prstGeom>
                        </pic:spPr>
                      </pic:pic>
                    </a:graphicData>
                  </a:graphic>
                </wp:inline>
              </w:drawing>
            </w:r>
          </w:p>
          <w:p w:rsidR="00E82F79" w:rsidRDefault="00E82F79" w:rsidP="00E82F79"/>
          <w:p w:rsidR="00E82F79" w:rsidRDefault="00E82F79" w:rsidP="00E82F79"/>
          <w:p w:rsidR="00E82F79" w:rsidRDefault="00E82F79" w:rsidP="00E82F79">
            <w:pPr>
              <w:jc w:val="both"/>
            </w:pPr>
            <w:proofErr w:type="gramStart"/>
            <w:r>
              <w:t>ikinci</w:t>
            </w:r>
            <w:proofErr w:type="gramEnd"/>
            <w:r>
              <w:t xml:space="preserve"> şekilde (b); valfin giriş ucundan gönderilecek yeterli basınçtaki akışkan, yayın direncini yenerek demir bilyeyi itmekte ve kanalı açmaktadır. Böylece kanaldan serbest bir akış başlamaktadır. Kanalın iletime başlayabilmesi için bu yayı itecek kadar miktarda itme gücüne/gerilime ihtiyaç vardır. Bu gerilim iletim gerilimidir ve diyot iletimde olduğu veya valf açık olduğu sürece uygulanması gerekir. Ayrıca, bu gerilim sadece valfi açık tutmak için kullanıldığından toplam tüketime diyotun bir tüketim gücü olarak yansır. Yani, diyotlar da diğer elektronik elemanlarda olduğu gibi; çalışabilmek için bir güç tüketiminde bulunurlar.</w:t>
            </w:r>
          </w:p>
          <w:p w:rsidR="00E82F79" w:rsidRDefault="00E82F79" w:rsidP="00E82F79">
            <w:pPr>
              <w:jc w:val="both"/>
            </w:pPr>
            <w:r>
              <w:t xml:space="preserve">Bir diyotun veri sayfasına ulaşmak için, bir arama motoruna diyotun modeli ve </w:t>
            </w:r>
            <w:proofErr w:type="spellStart"/>
            <w:r w:rsidRPr="00AA51A4">
              <w:rPr>
                <w:rStyle w:val="MetinOrjinalfadeChar"/>
              </w:rPr>
              <w:t>datasheet</w:t>
            </w:r>
            <w:proofErr w:type="spellEnd"/>
            <w:r>
              <w:t xml:space="preserve"> kelimeleri yazılarak kolayca ulaşılabilir. Aşağıdaki şemalar bir diyotun en temel iki kullanım amacını göstermektedir.</w:t>
            </w:r>
          </w:p>
          <w:p w:rsidR="00E82F79" w:rsidRDefault="00E82F79" w:rsidP="00E82F79"/>
          <w:p w:rsidR="00E82F79" w:rsidRDefault="00E82F79" w:rsidP="00E82F79">
            <w:r>
              <w:rPr>
                <w:noProof/>
              </w:rPr>
              <w:drawing>
                <wp:inline distT="0" distB="0" distL="0" distR="0" wp14:anchorId="46825C20" wp14:editId="12151630">
                  <wp:extent cx="5760720" cy="1070610"/>
                  <wp:effectExtent l="0" t="0" r="0" b="0"/>
                  <wp:docPr id="257" name="Resim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diyot_dogrultm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1070610"/>
                          </a:xfrm>
                          <a:prstGeom prst="rect">
                            <a:avLst/>
                          </a:prstGeom>
                        </pic:spPr>
                      </pic:pic>
                    </a:graphicData>
                  </a:graphic>
                </wp:inline>
              </w:drawing>
            </w:r>
          </w:p>
          <w:p w:rsidR="00E82F79" w:rsidRDefault="00E82F79" w:rsidP="00E82F79">
            <w:r>
              <w:t>Şema (a) - Doğrultma işlevi</w:t>
            </w:r>
            <w:r>
              <w:tab/>
            </w:r>
            <w:r>
              <w:tab/>
            </w:r>
            <w:r>
              <w:tab/>
            </w:r>
            <w:r>
              <w:tab/>
              <w:t>Şema (b) - Koruma işlevi</w:t>
            </w:r>
          </w:p>
          <w:p w:rsidR="00E82F79" w:rsidRDefault="00E82F79" w:rsidP="00E82F79"/>
          <w:p w:rsidR="00E82F79" w:rsidRDefault="00E82F79" w:rsidP="00E82F79">
            <w:pPr>
              <w:jc w:val="both"/>
            </w:pPr>
            <w:r>
              <w:t>İlk şemada (a) diyot, bir alternatif (A.C) güç kaynağına seri bağlanarak doğrultma</w:t>
            </w:r>
            <w:r>
              <w:fldChar w:fldCharType="begin"/>
            </w:r>
            <w:r>
              <w:instrText xml:space="preserve"> XE "</w:instrText>
            </w:r>
            <w:r w:rsidRPr="002B3C9B">
              <w:instrText>doğrultma diyodu</w:instrText>
            </w:r>
            <w:r>
              <w:instrText xml:space="preserve">" </w:instrText>
            </w:r>
            <w:r>
              <w:fldChar w:fldCharType="end"/>
            </w:r>
            <w:r>
              <w:t xml:space="preserve"> amacıyla kullanılmıştır. Diyot A.C sinyalin negatif kısmını (</w:t>
            </w:r>
            <w:proofErr w:type="spellStart"/>
            <w:r>
              <w:t>alternans</w:t>
            </w:r>
            <w:proofErr w:type="spellEnd"/>
            <w:r>
              <w:t>) geçirmeyerek (kırparak), sadece pozitif kısımların geçişine izin vererek D.C (yarım dalga D.C) sinyal elde edilmesini sağlamıştır. Tabi</w:t>
            </w:r>
            <w:r w:rsidR="00D34E42">
              <w:t xml:space="preserve"> </w:t>
            </w:r>
            <w:r>
              <w:t xml:space="preserve">ki, elde edilen D.C sinyali bu haliyle kullanmak verimli değildir. </w:t>
            </w:r>
            <w:proofErr w:type="spellStart"/>
            <w:r>
              <w:t>Alternanslar</w:t>
            </w:r>
            <w:proofErr w:type="spellEnd"/>
            <w:r>
              <w:t xml:space="preserve"> arasındaki boşlukların doldurulması ve eğrinin düzeltilmesi gerekir. Bu işlem çıkışa bir elektrolitik kondansatör (1000uF) bağlanarak kolayca gerçekleştirilebilir. </w:t>
            </w:r>
          </w:p>
          <w:p w:rsidR="00E82F79" w:rsidRDefault="00E82F79" w:rsidP="00E82F79"/>
          <w:p w:rsidR="00E82F79" w:rsidRPr="00C73AAC" w:rsidRDefault="00E82F79" w:rsidP="00E82F79">
            <w:pPr>
              <w:jc w:val="both"/>
            </w:pPr>
            <w:r>
              <w:t>İkinci şemadaki diyot, güç kaynağı (D.C) ile bir elektronik devre/cihaz arasına bağlanmıştır. Bu bağlantının amacı devreyi/cihazı ters polarmalara</w:t>
            </w:r>
            <w:r>
              <w:fldChar w:fldCharType="begin"/>
            </w:r>
            <w:r>
              <w:instrText xml:space="preserve"> XE "</w:instrText>
            </w:r>
            <w:r w:rsidRPr="002B3C9B">
              <w:instrText>koruma diyodu</w:instrText>
            </w:r>
            <w:r>
              <w:instrText xml:space="preserve">" </w:instrText>
            </w:r>
            <w:r>
              <w:fldChar w:fldCharType="end"/>
            </w:r>
            <w:r>
              <w:t xml:space="preserve"> karşı korumaktır. Şekilde D.C kaynağın pozitif kutbu diyotun ve dolayısıyla korunacak devrenin anoduna bağlıdır. Bu bağlantıda diyot, doğru polarma altında olduğundan (iletimde olduğundan), D.C kaynak akımının geçişine izin verir ve cihaz çalışabilir. Eğer yanlışlıkla D.C kaynağın kutupları ters bağlanırsa, diyot iletime geçmeyeceğinden ters polarma akımı devreden dolaşamaz ve zarar veremez. Bu koruma tedbiri birçok elektronik cihazın besleme girişinde uygulanır</w:t>
            </w:r>
            <w:r>
              <w:rPr>
                <w:rStyle w:val="DipnotBavurusu"/>
              </w:rPr>
              <w:footnoteReference w:id="1"/>
            </w:r>
            <w:r>
              <w:t xml:space="preserve">. </w:t>
            </w:r>
            <w:proofErr w:type="spellStart"/>
            <w:r>
              <w:t>Dez</w:t>
            </w:r>
            <w:proofErr w:type="spellEnd"/>
            <w:r>
              <w:t xml:space="preserve"> avantajları arasında, kaynak gerilimini diyotun iletim gerilimi kadar azaltması ve devrenin akım sarfiyatına ve kullanılan diyotun iletim gerilimine bağlı olarak bir güç tüketmesi (dolayısıyla ısınması) sayılabilir. </w:t>
            </w:r>
          </w:p>
          <w:p w:rsidR="00E82F79" w:rsidRDefault="00E82F79" w:rsidP="00956235">
            <w:pPr>
              <w:autoSpaceDE w:val="0"/>
              <w:autoSpaceDN w:val="0"/>
              <w:adjustRightInd w:val="0"/>
              <w:jc w:val="both"/>
              <w:rPr>
                <w:rFonts w:ascii="Calibri" w:hAnsi="Calibri" w:cs="TimesNewRomanPSMT"/>
                <w:sz w:val="22"/>
                <w:szCs w:val="22"/>
              </w:rPr>
            </w:pPr>
          </w:p>
          <w:p w:rsidR="00956235" w:rsidRDefault="00956235" w:rsidP="00956235">
            <w:pPr>
              <w:autoSpaceDE w:val="0"/>
              <w:autoSpaceDN w:val="0"/>
              <w:adjustRightInd w:val="0"/>
              <w:jc w:val="both"/>
              <w:rPr>
                <w:rFonts w:ascii="Calibri" w:hAnsi="Calibri" w:cs="TimesNewRomanPSMT"/>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Pr="00D34E42" w:rsidRDefault="00E82F79" w:rsidP="001555BE">
            <w:pPr>
              <w:autoSpaceDE w:val="0"/>
              <w:autoSpaceDN w:val="0"/>
              <w:adjustRightInd w:val="0"/>
              <w:jc w:val="both"/>
              <w:rPr>
                <w:rFonts w:ascii="Calibri" w:hAnsi="Calibri" w:cs="Arial"/>
                <w:b/>
                <w:color w:val="0000FF"/>
                <w:sz w:val="20"/>
                <w:szCs w:val="20"/>
              </w:rPr>
            </w:pPr>
            <w:r w:rsidRPr="00D34E42">
              <w:rPr>
                <w:rFonts w:ascii="Calibri" w:hAnsi="Calibri" w:cs="Arial"/>
                <w:b/>
                <w:color w:val="0000FF"/>
                <w:sz w:val="20"/>
                <w:szCs w:val="20"/>
              </w:rPr>
              <w:t>Değerlendirme</w:t>
            </w:r>
          </w:p>
          <w:p w:rsidR="00E82F79" w:rsidRDefault="00E82F79" w:rsidP="001555BE">
            <w:pPr>
              <w:autoSpaceDE w:val="0"/>
              <w:autoSpaceDN w:val="0"/>
              <w:adjustRightInd w:val="0"/>
              <w:jc w:val="both"/>
              <w:rPr>
                <w:rFonts w:asciiTheme="minorHAnsi" w:hAnsiTheme="minorHAnsi" w:cstheme="minorHAnsi"/>
                <w:sz w:val="22"/>
                <w:szCs w:val="22"/>
              </w:rPr>
            </w:pPr>
          </w:p>
          <w:p w:rsidR="00E82F79" w:rsidRDefault="00E82F79" w:rsidP="00E82F79">
            <w:pPr>
              <w:pStyle w:val="ListeParagraf"/>
              <w:numPr>
                <w:ilvl w:val="0"/>
                <w:numId w:val="31"/>
              </w:numPr>
              <w:autoSpaceDE w:val="0"/>
              <w:autoSpaceDN w:val="0"/>
              <w:adjustRightInd w:val="0"/>
              <w:jc w:val="both"/>
              <w:rPr>
                <w:rFonts w:asciiTheme="minorHAnsi" w:hAnsiTheme="minorHAnsi" w:cstheme="minorHAnsi"/>
                <w:sz w:val="22"/>
                <w:szCs w:val="22"/>
              </w:rPr>
            </w:pPr>
            <w:r w:rsidRPr="00E82F79">
              <w:rPr>
                <w:rFonts w:asciiTheme="minorHAnsi" w:hAnsiTheme="minorHAnsi" w:cstheme="minorHAnsi"/>
                <w:sz w:val="22"/>
                <w:szCs w:val="22"/>
              </w:rPr>
              <w:t xml:space="preserve">Size verilen diyotların sağlamlık kontrolünü </w:t>
            </w:r>
            <w:r w:rsidR="00D34E42">
              <w:rPr>
                <w:rFonts w:asciiTheme="minorHAnsi" w:hAnsiTheme="minorHAnsi" w:cstheme="minorHAnsi"/>
                <w:sz w:val="22"/>
                <w:szCs w:val="22"/>
              </w:rPr>
              <w:t xml:space="preserve">AVOMETRE ile </w:t>
            </w:r>
            <w:r w:rsidRPr="00E82F79">
              <w:rPr>
                <w:rFonts w:asciiTheme="minorHAnsi" w:hAnsiTheme="minorHAnsi" w:cstheme="minorHAnsi"/>
                <w:sz w:val="22"/>
                <w:szCs w:val="22"/>
              </w:rPr>
              <w:t>yapınız ve iletim gerilimlerini ölçünüz?</w:t>
            </w:r>
          </w:p>
          <w:p w:rsidR="00D34E42" w:rsidRPr="00E82F79" w:rsidRDefault="00D34E42" w:rsidP="00D34E42">
            <w:pPr>
              <w:pStyle w:val="ListeParagraf"/>
              <w:autoSpaceDE w:val="0"/>
              <w:autoSpaceDN w:val="0"/>
              <w:adjustRightInd w:val="0"/>
              <w:jc w:val="both"/>
              <w:rPr>
                <w:rFonts w:asciiTheme="minorHAnsi" w:hAnsiTheme="minorHAnsi" w:cstheme="minorHAnsi"/>
                <w:sz w:val="22"/>
                <w:szCs w:val="22"/>
              </w:rPr>
            </w:pPr>
          </w:p>
          <w:p w:rsidR="00E82F79" w:rsidRPr="00E82F79" w:rsidRDefault="00E82F79" w:rsidP="00E82F79">
            <w:pPr>
              <w:pStyle w:val="ListeParagraf"/>
              <w:numPr>
                <w:ilvl w:val="0"/>
                <w:numId w:val="31"/>
              </w:numPr>
              <w:autoSpaceDE w:val="0"/>
              <w:autoSpaceDN w:val="0"/>
              <w:adjustRightInd w:val="0"/>
              <w:jc w:val="both"/>
              <w:rPr>
                <w:rFonts w:asciiTheme="minorHAnsi" w:hAnsiTheme="minorHAnsi" w:cstheme="minorHAnsi"/>
                <w:sz w:val="22"/>
                <w:szCs w:val="22"/>
              </w:rPr>
            </w:pPr>
            <w:r w:rsidRPr="00E82F79">
              <w:rPr>
                <w:rFonts w:asciiTheme="minorHAnsi" w:hAnsiTheme="minorHAnsi" w:cstheme="minorHAnsi"/>
                <w:sz w:val="22"/>
                <w:szCs w:val="22"/>
              </w:rPr>
              <w:t xml:space="preserve">Diyotların kullanım alanlarına örnek </w:t>
            </w:r>
            <w:proofErr w:type="gramStart"/>
            <w:r w:rsidRPr="00E82F79">
              <w:rPr>
                <w:rFonts w:asciiTheme="minorHAnsi" w:hAnsiTheme="minorHAnsi" w:cstheme="minorHAnsi"/>
                <w:sz w:val="22"/>
                <w:szCs w:val="22"/>
              </w:rPr>
              <w:t>veriniz ?</w:t>
            </w:r>
            <w:proofErr w:type="gramEnd"/>
          </w:p>
          <w:p w:rsidR="00E82F79" w:rsidRDefault="00E82F79"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Pr="00A90E56" w:rsidRDefault="001555BE" w:rsidP="001555BE">
            <w:pPr>
              <w:autoSpaceDE w:val="0"/>
              <w:autoSpaceDN w:val="0"/>
              <w:adjustRightInd w:val="0"/>
              <w:jc w:val="both"/>
              <w:rPr>
                <w:rFonts w:asciiTheme="minorHAnsi" w:hAnsiTheme="minorHAnsi" w:cstheme="minorHAnsi"/>
                <w:sz w:val="22"/>
                <w:szCs w:val="22"/>
              </w:rPr>
            </w:pPr>
          </w:p>
        </w:tc>
      </w:tr>
      <w:tr w:rsidR="007428A1" w:rsidRPr="00A90C67" w:rsidTr="00A90C67">
        <w:tc>
          <w:tcPr>
            <w:tcW w:w="1921" w:type="dxa"/>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lastRenderedPageBreak/>
              <w:t>ÖĞRENCİNİN:</w:t>
            </w:r>
          </w:p>
          <w:p w:rsidR="007428A1" w:rsidRPr="00732F77" w:rsidRDefault="007428A1" w:rsidP="007428A1">
            <w:pPr>
              <w:rPr>
                <w:rFonts w:asciiTheme="minorHAnsi" w:hAnsiTheme="minorHAnsi" w:cstheme="minorHAnsi"/>
                <w:sz w:val="16"/>
                <w:szCs w:val="16"/>
              </w:rPr>
            </w:pPr>
            <w:proofErr w:type="gramStart"/>
            <w:r w:rsidRPr="00732F77">
              <w:rPr>
                <w:rFonts w:asciiTheme="minorHAnsi" w:hAnsiTheme="minorHAnsi" w:cstheme="minorHAnsi"/>
                <w:sz w:val="16"/>
                <w:szCs w:val="16"/>
              </w:rPr>
              <w:t>Adı     :</w:t>
            </w:r>
            <w:proofErr w:type="gramEnd"/>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proofErr w:type="gramStart"/>
            <w:r w:rsidRPr="00732F77">
              <w:rPr>
                <w:rFonts w:asciiTheme="minorHAnsi" w:hAnsiTheme="minorHAnsi" w:cstheme="minorHAnsi"/>
                <w:sz w:val="16"/>
                <w:szCs w:val="16"/>
              </w:rPr>
              <w:t>Sınıfı  :</w:t>
            </w:r>
            <w:proofErr w:type="gramEnd"/>
          </w:p>
          <w:p w:rsidR="007428A1" w:rsidRPr="00732F77" w:rsidRDefault="007428A1" w:rsidP="007428A1">
            <w:pPr>
              <w:rPr>
                <w:rFonts w:asciiTheme="minorHAnsi" w:hAnsiTheme="minorHAnsi" w:cstheme="minorHAnsi"/>
                <w:sz w:val="16"/>
                <w:szCs w:val="16"/>
              </w:rPr>
            </w:pPr>
            <w:proofErr w:type="gramStart"/>
            <w:r w:rsidRPr="00732F77">
              <w:rPr>
                <w:rFonts w:asciiTheme="minorHAnsi" w:hAnsiTheme="minorHAnsi" w:cstheme="minorHAnsi"/>
                <w:sz w:val="16"/>
                <w:szCs w:val="16"/>
              </w:rPr>
              <w:t>No      :</w:t>
            </w:r>
            <w:proofErr w:type="gramEnd"/>
          </w:p>
        </w:tc>
        <w:tc>
          <w:tcPr>
            <w:tcW w:w="1710" w:type="dxa"/>
            <w:gridSpan w:val="2"/>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İşe Başlama:</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İşi Bitirme:</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tc>
        <w:tc>
          <w:tcPr>
            <w:tcW w:w="5812" w:type="dxa"/>
            <w:gridSpan w:val="7"/>
            <w:vAlign w:val="center"/>
          </w:tcPr>
          <w:p w:rsidR="007428A1" w:rsidRPr="00732F77" w:rsidRDefault="007428A1" w:rsidP="007428A1">
            <w:pPr>
              <w:jc w:val="center"/>
              <w:rPr>
                <w:rFonts w:asciiTheme="minorHAnsi" w:hAnsiTheme="minorHAnsi" w:cstheme="minorHAnsi"/>
                <w:sz w:val="16"/>
                <w:szCs w:val="16"/>
              </w:rPr>
            </w:pPr>
            <w:r w:rsidRPr="00732F77">
              <w:rPr>
                <w:rFonts w:asciiTheme="minorHAnsi" w:hAnsiTheme="minorHAnsi" w:cstheme="minorHAnsi"/>
                <w:sz w:val="16"/>
                <w:szCs w:val="16"/>
              </w:rPr>
              <w:t>DEĞERLENDİRME</w:t>
            </w:r>
          </w:p>
        </w:tc>
        <w:tc>
          <w:tcPr>
            <w:tcW w:w="1403" w:type="dxa"/>
          </w:tcPr>
          <w:p w:rsidR="007428A1" w:rsidRPr="00732F77" w:rsidRDefault="007428A1" w:rsidP="008D5B08">
            <w:pPr>
              <w:jc w:val="center"/>
              <w:rPr>
                <w:rFonts w:asciiTheme="minorHAnsi" w:hAnsiTheme="minorHAnsi" w:cstheme="minorHAnsi"/>
                <w:sz w:val="16"/>
                <w:szCs w:val="16"/>
              </w:rPr>
            </w:pPr>
            <w:r w:rsidRPr="00732F77">
              <w:rPr>
                <w:rFonts w:asciiTheme="minorHAnsi" w:hAnsiTheme="minorHAnsi" w:cstheme="minorHAnsi"/>
                <w:sz w:val="16"/>
                <w:szCs w:val="16"/>
              </w:rPr>
              <w:t>At</w:t>
            </w:r>
            <w:r w:rsidR="008D5B08" w:rsidRPr="00732F77">
              <w:rPr>
                <w:rFonts w:asciiTheme="minorHAnsi" w:hAnsiTheme="minorHAnsi" w:cstheme="minorHAnsi"/>
                <w:sz w:val="16"/>
                <w:szCs w:val="16"/>
              </w:rPr>
              <w:t>ö</w:t>
            </w:r>
            <w:r w:rsidRPr="00732F77">
              <w:rPr>
                <w:rFonts w:asciiTheme="minorHAnsi" w:hAnsiTheme="minorHAnsi" w:cstheme="minorHAnsi"/>
                <w:sz w:val="16"/>
                <w:szCs w:val="16"/>
              </w:rPr>
              <w:t>lye Öğretmeni</w:t>
            </w:r>
          </w:p>
        </w:tc>
      </w:tr>
      <w:tr w:rsidR="00A90C67" w:rsidRPr="00A90C67" w:rsidTr="00A90C67">
        <w:tc>
          <w:tcPr>
            <w:tcW w:w="1921" w:type="dxa"/>
            <w:vMerge/>
          </w:tcPr>
          <w:p w:rsidR="00594D0C" w:rsidRPr="00732F77" w:rsidRDefault="00594D0C" w:rsidP="009B7B51">
            <w:pPr>
              <w:rPr>
                <w:rFonts w:asciiTheme="minorHAnsi" w:hAnsiTheme="minorHAnsi" w:cstheme="minorHAnsi"/>
                <w:sz w:val="16"/>
                <w:szCs w:val="16"/>
              </w:rPr>
            </w:pPr>
          </w:p>
        </w:tc>
        <w:tc>
          <w:tcPr>
            <w:tcW w:w="1710" w:type="dxa"/>
            <w:gridSpan w:val="2"/>
            <w:vMerge/>
          </w:tcPr>
          <w:p w:rsidR="00594D0C" w:rsidRPr="00732F77" w:rsidRDefault="00594D0C" w:rsidP="009B7B51">
            <w:pPr>
              <w:rPr>
                <w:rFonts w:asciiTheme="minorHAnsi" w:hAnsiTheme="minorHAnsi" w:cstheme="minorHAnsi"/>
                <w:sz w:val="16"/>
                <w:szCs w:val="16"/>
              </w:rPr>
            </w:pPr>
          </w:p>
        </w:tc>
        <w:tc>
          <w:tcPr>
            <w:tcW w:w="1013" w:type="dxa"/>
            <w:vAlign w:val="center"/>
          </w:tcPr>
          <w:p w:rsidR="00594D0C" w:rsidRPr="00732F77" w:rsidRDefault="00594D0C" w:rsidP="009B7B51">
            <w:pPr>
              <w:jc w:val="center"/>
              <w:rPr>
                <w:rFonts w:asciiTheme="minorHAnsi" w:hAnsiTheme="minorHAnsi" w:cstheme="minorHAnsi"/>
                <w:sz w:val="16"/>
                <w:szCs w:val="16"/>
              </w:rPr>
            </w:pPr>
            <w:r w:rsidRPr="00732F77">
              <w:rPr>
                <w:rFonts w:asciiTheme="minorHAnsi" w:hAnsiTheme="minorHAnsi" w:cstheme="minorHAnsi"/>
                <w:sz w:val="16"/>
                <w:szCs w:val="16"/>
              </w:rPr>
              <w:t>Teknoloji</w:t>
            </w:r>
          </w:p>
        </w:tc>
        <w:tc>
          <w:tcPr>
            <w:tcW w:w="993" w:type="dxa"/>
            <w:vAlign w:val="center"/>
          </w:tcPr>
          <w:p w:rsidR="00594D0C" w:rsidRPr="00732F77" w:rsidRDefault="00F22904" w:rsidP="009B7B51">
            <w:pPr>
              <w:jc w:val="center"/>
              <w:rPr>
                <w:rFonts w:asciiTheme="minorHAnsi" w:hAnsiTheme="minorHAnsi" w:cstheme="minorHAnsi"/>
                <w:sz w:val="16"/>
                <w:szCs w:val="16"/>
              </w:rPr>
            </w:pPr>
            <w:r w:rsidRPr="00732F77">
              <w:rPr>
                <w:rFonts w:asciiTheme="minorHAnsi" w:hAnsiTheme="minorHAnsi" w:cstheme="minorHAnsi"/>
                <w:sz w:val="16"/>
                <w:szCs w:val="16"/>
              </w:rPr>
              <w:t>İş yaprağı düzeni</w:t>
            </w:r>
          </w:p>
        </w:tc>
        <w:tc>
          <w:tcPr>
            <w:tcW w:w="1134" w:type="dxa"/>
            <w:vAlign w:val="center"/>
          </w:tcPr>
          <w:p w:rsidR="00594D0C" w:rsidRPr="00732F77" w:rsidRDefault="00E13852" w:rsidP="00F22904">
            <w:pPr>
              <w:jc w:val="center"/>
              <w:rPr>
                <w:rFonts w:asciiTheme="minorHAnsi" w:hAnsiTheme="minorHAnsi" w:cstheme="minorHAnsi"/>
                <w:sz w:val="12"/>
                <w:szCs w:val="12"/>
              </w:rPr>
            </w:pPr>
            <w:r>
              <w:rPr>
                <w:rFonts w:asciiTheme="minorHAnsi" w:hAnsiTheme="minorHAnsi" w:cstheme="minorHAnsi"/>
                <w:sz w:val="12"/>
                <w:szCs w:val="12"/>
              </w:rPr>
              <w:t>Ölçme ve arıza teşhisi</w:t>
            </w:r>
            <w:r w:rsidR="00F22904" w:rsidRPr="00732F77">
              <w:rPr>
                <w:rFonts w:asciiTheme="minorHAnsi" w:hAnsiTheme="minorHAnsi" w:cstheme="minorHAnsi"/>
                <w:sz w:val="12"/>
                <w:szCs w:val="12"/>
              </w:rPr>
              <w:t xml:space="preserve"> </w:t>
            </w:r>
          </w:p>
        </w:tc>
        <w:tc>
          <w:tcPr>
            <w:tcW w:w="992" w:type="dxa"/>
            <w:vAlign w:val="center"/>
          </w:tcPr>
          <w:p w:rsidR="00594D0C" w:rsidRPr="00732F77" w:rsidRDefault="00E13852" w:rsidP="00F22904">
            <w:pPr>
              <w:jc w:val="center"/>
              <w:rPr>
                <w:rFonts w:asciiTheme="minorHAnsi" w:hAnsiTheme="minorHAnsi" w:cstheme="minorHAnsi"/>
                <w:sz w:val="16"/>
                <w:szCs w:val="16"/>
              </w:rPr>
            </w:pPr>
            <w:r>
              <w:rPr>
                <w:rFonts w:asciiTheme="minorHAnsi" w:hAnsiTheme="minorHAnsi" w:cstheme="minorHAnsi"/>
                <w:sz w:val="16"/>
                <w:szCs w:val="16"/>
              </w:rPr>
              <w:t>Bakım ve arıza</w:t>
            </w:r>
          </w:p>
        </w:tc>
        <w:tc>
          <w:tcPr>
            <w:tcW w:w="631" w:type="dxa"/>
            <w:vAlign w:val="center"/>
          </w:tcPr>
          <w:p w:rsidR="00594D0C" w:rsidRPr="00732F77" w:rsidRDefault="00F22904" w:rsidP="009B7B51">
            <w:pPr>
              <w:jc w:val="center"/>
              <w:rPr>
                <w:rFonts w:asciiTheme="minorHAnsi" w:hAnsiTheme="minorHAnsi" w:cstheme="minorHAnsi"/>
                <w:sz w:val="16"/>
                <w:szCs w:val="16"/>
              </w:rPr>
            </w:pPr>
            <w:r w:rsidRPr="00732F77">
              <w:rPr>
                <w:rFonts w:asciiTheme="minorHAnsi" w:hAnsiTheme="minorHAnsi" w:cstheme="minorHAnsi"/>
                <w:sz w:val="16"/>
                <w:szCs w:val="16"/>
              </w:rPr>
              <w:t>Süre</w:t>
            </w:r>
          </w:p>
        </w:tc>
        <w:tc>
          <w:tcPr>
            <w:tcW w:w="1049" w:type="dxa"/>
            <w:gridSpan w:val="2"/>
            <w:vAlign w:val="center"/>
          </w:tcPr>
          <w:p w:rsidR="00594D0C" w:rsidRPr="00732F77" w:rsidRDefault="00D61E62" w:rsidP="009B7B51">
            <w:pPr>
              <w:jc w:val="center"/>
              <w:rPr>
                <w:rFonts w:asciiTheme="minorHAnsi" w:hAnsiTheme="minorHAnsi" w:cstheme="minorHAnsi"/>
                <w:sz w:val="16"/>
                <w:szCs w:val="16"/>
              </w:rPr>
            </w:pPr>
            <w:r w:rsidRPr="00732F77">
              <w:rPr>
                <w:rFonts w:asciiTheme="minorHAnsi" w:hAnsiTheme="minorHAnsi" w:cstheme="minorHAnsi"/>
                <w:sz w:val="16"/>
                <w:szCs w:val="16"/>
              </w:rPr>
              <w:t>Toplam</w:t>
            </w:r>
          </w:p>
        </w:tc>
        <w:tc>
          <w:tcPr>
            <w:tcW w:w="1403" w:type="dxa"/>
            <w:vMerge w:val="restart"/>
          </w:tcPr>
          <w:p w:rsidR="00594D0C" w:rsidRDefault="00956235" w:rsidP="009B7B51">
            <w:pPr>
              <w:rPr>
                <w:rFonts w:asciiTheme="minorHAnsi" w:hAnsiTheme="minorHAnsi" w:cstheme="minorHAnsi"/>
                <w:sz w:val="16"/>
                <w:szCs w:val="16"/>
              </w:rPr>
            </w:pPr>
            <w:r>
              <w:rPr>
                <w:rFonts w:asciiTheme="minorHAnsi" w:hAnsiTheme="minorHAnsi" w:cstheme="minorHAnsi"/>
                <w:sz w:val="16"/>
                <w:szCs w:val="16"/>
              </w:rPr>
              <w:t xml:space="preserve"> Öğretmenin Adı Soyadı</w:t>
            </w:r>
          </w:p>
          <w:p w:rsidR="00956235" w:rsidRDefault="00956235" w:rsidP="009B7B51">
            <w:pPr>
              <w:rPr>
                <w:rFonts w:asciiTheme="minorHAnsi" w:hAnsiTheme="minorHAnsi" w:cstheme="minorHAnsi"/>
                <w:sz w:val="16"/>
                <w:szCs w:val="16"/>
              </w:rPr>
            </w:pPr>
          </w:p>
          <w:p w:rsidR="00956235" w:rsidRPr="00732F77" w:rsidRDefault="00956235" w:rsidP="009B7B51">
            <w:pPr>
              <w:rPr>
                <w:rFonts w:asciiTheme="minorHAnsi" w:hAnsiTheme="minorHAnsi" w:cstheme="minorHAnsi"/>
                <w:sz w:val="16"/>
                <w:szCs w:val="16"/>
              </w:rPr>
            </w:pPr>
            <w:r>
              <w:rPr>
                <w:rFonts w:asciiTheme="minorHAnsi" w:hAnsiTheme="minorHAnsi" w:cstheme="minorHAnsi"/>
                <w:sz w:val="16"/>
                <w:szCs w:val="16"/>
              </w:rPr>
              <w:t>Özgür KOCA</w:t>
            </w:r>
          </w:p>
        </w:tc>
      </w:tr>
      <w:tr w:rsidR="00A90C67" w:rsidRPr="00A90C67" w:rsidTr="00A90C67">
        <w:tc>
          <w:tcPr>
            <w:tcW w:w="1921" w:type="dxa"/>
            <w:vMerge/>
          </w:tcPr>
          <w:p w:rsidR="00594D0C" w:rsidRPr="00A90C67" w:rsidRDefault="00594D0C" w:rsidP="009B7B51">
            <w:pPr>
              <w:rPr>
                <w:rFonts w:asciiTheme="minorHAnsi" w:hAnsiTheme="minorHAnsi" w:cstheme="minorHAnsi"/>
                <w:sz w:val="20"/>
                <w:szCs w:val="20"/>
              </w:rPr>
            </w:pPr>
          </w:p>
        </w:tc>
        <w:tc>
          <w:tcPr>
            <w:tcW w:w="1710" w:type="dxa"/>
            <w:gridSpan w:val="2"/>
            <w:vMerge/>
          </w:tcPr>
          <w:p w:rsidR="00594D0C" w:rsidRPr="00A90C67" w:rsidRDefault="00594D0C" w:rsidP="009B7B51">
            <w:pPr>
              <w:rPr>
                <w:rFonts w:asciiTheme="minorHAnsi" w:hAnsiTheme="minorHAnsi" w:cstheme="minorHAnsi"/>
                <w:sz w:val="20"/>
                <w:szCs w:val="20"/>
              </w:rPr>
            </w:pPr>
          </w:p>
        </w:tc>
        <w:tc>
          <w:tcPr>
            <w:tcW w:w="1013" w:type="dxa"/>
            <w:vAlign w:val="center"/>
          </w:tcPr>
          <w:p w:rsidR="00594D0C" w:rsidRPr="00A90C67" w:rsidRDefault="00940127" w:rsidP="009B7B51">
            <w:pPr>
              <w:jc w:val="center"/>
              <w:rPr>
                <w:rFonts w:asciiTheme="minorHAnsi" w:hAnsiTheme="minorHAnsi" w:cstheme="minorHAnsi"/>
                <w:sz w:val="20"/>
                <w:szCs w:val="20"/>
              </w:rPr>
            </w:pPr>
            <w:r w:rsidRPr="00A90C67">
              <w:rPr>
                <w:rFonts w:asciiTheme="minorHAnsi" w:hAnsiTheme="minorHAnsi" w:cstheme="minorHAnsi"/>
                <w:sz w:val="20"/>
                <w:szCs w:val="20"/>
              </w:rPr>
              <w:t>3</w:t>
            </w:r>
            <w:r w:rsidR="00594D0C" w:rsidRPr="00A90C67">
              <w:rPr>
                <w:rFonts w:asciiTheme="minorHAnsi" w:hAnsiTheme="minorHAnsi" w:cstheme="minorHAnsi"/>
                <w:sz w:val="20"/>
                <w:szCs w:val="20"/>
              </w:rPr>
              <w:t>0</w:t>
            </w:r>
          </w:p>
        </w:tc>
        <w:tc>
          <w:tcPr>
            <w:tcW w:w="993"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1134" w:type="dxa"/>
            <w:vAlign w:val="center"/>
          </w:tcPr>
          <w:p w:rsidR="00594D0C" w:rsidRPr="00A90C67" w:rsidRDefault="00711DDB"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992" w:type="dxa"/>
            <w:vAlign w:val="center"/>
          </w:tcPr>
          <w:p w:rsidR="00594D0C" w:rsidRPr="00A90C67" w:rsidRDefault="00940127" w:rsidP="00940127">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631"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1</w:t>
            </w:r>
            <w:r w:rsidR="00711DDB" w:rsidRPr="00A90C67">
              <w:rPr>
                <w:rFonts w:asciiTheme="minorHAnsi" w:hAnsiTheme="minorHAnsi" w:cstheme="minorHAnsi"/>
                <w:sz w:val="20"/>
                <w:szCs w:val="20"/>
              </w:rPr>
              <w:t>0</w:t>
            </w:r>
          </w:p>
        </w:tc>
        <w:tc>
          <w:tcPr>
            <w:tcW w:w="1049" w:type="dxa"/>
            <w:gridSpan w:val="2"/>
            <w:vAlign w:val="center"/>
          </w:tcPr>
          <w:p w:rsidR="00594D0C" w:rsidRPr="00A90C67" w:rsidRDefault="00D61E62" w:rsidP="009B7B51">
            <w:pPr>
              <w:jc w:val="center"/>
              <w:rPr>
                <w:rFonts w:asciiTheme="minorHAnsi" w:hAnsiTheme="minorHAnsi" w:cstheme="minorHAnsi"/>
                <w:sz w:val="20"/>
                <w:szCs w:val="20"/>
              </w:rPr>
            </w:pPr>
            <w:r w:rsidRPr="00A90C67">
              <w:rPr>
                <w:rFonts w:asciiTheme="minorHAnsi" w:hAnsiTheme="minorHAnsi" w:cstheme="minorHAnsi"/>
                <w:sz w:val="20"/>
                <w:szCs w:val="20"/>
              </w:rPr>
              <w:t>100</w:t>
            </w:r>
          </w:p>
        </w:tc>
        <w:tc>
          <w:tcPr>
            <w:tcW w:w="1403" w:type="dxa"/>
            <w:vMerge/>
          </w:tcPr>
          <w:p w:rsidR="00594D0C" w:rsidRPr="00A90C67" w:rsidRDefault="00594D0C" w:rsidP="009B7B51">
            <w:pPr>
              <w:rPr>
                <w:rFonts w:asciiTheme="minorHAnsi" w:hAnsiTheme="minorHAnsi" w:cstheme="minorHAnsi"/>
                <w:sz w:val="20"/>
                <w:szCs w:val="20"/>
              </w:rPr>
            </w:pPr>
          </w:p>
        </w:tc>
      </w:tr>
      <w:tr w:rsidR="00A90C67" w:rsidRPr="00E47580" w:rsidTr="00A90C67">
        <w:trPr>
          <w:trHeight w:val="550"/>
        </w:trPr>
        <w:tc>
          <w:tcPr>
            <w:tcW w:w="1921" w:type="dxa"/>
            <w:vMerge/>
          </w:tcPr>
          <w:p w:rsidR="00594D0C" w:rsidRPr="00E47580" w:rsidRDefault="00594D0C" w:rsidP="009B7B51">
            <w:pPr>
              <w:rPr>
                <w:rFonts w:asciiTheme="minorHAnsi" w:hAnsiTheme="minorHAnsi" w:cstheme="minorHAnsi"/>
                <w:sz w:val="22"/>
                <w:szCs w:val="22"/>
              </w:rPr>
            </w:pPr>
          </w:p>
        </w:tc>
        <w:tc>
          <w:tcPr>
            <w:tcW w:w="1710" w:type="dxa"/>
            <w:gridSpan w:val="2"/>
            <w:vMerge/>
          </w:tcPr>
          <w:p w:rsidR="00594D0C" w:rsidRPr="00E47580" w:rsidRDefault="00594D0C" w:rsidP="009B7B51">
            <w:pPr>
              <w:rPr>
                <w:rFonts w:asciiTheme="minorHAnsi" w:hAnsiTheme="minorHAnsi" w:cstheme="minorHAnsi"/>
                <w:sz w:val="22"/>
                <w:szCs w:val="22"/>
              </w:rPr>
            </w:pPr>
          </w:p>
        </w:tc>
        <w:tc>
          <w:tcPr>
            <w:tcW w:w="1013" w:type="dxa"/>
          </w:tcPr>
          <w:p w:rsidR="00594D0C" w:rsidRPr="00E47580" w:rsidRDefault="00594D0C" w:rsidP="009B7B51">
            <w:pPr>
              <w:rPr>
                <w:rFonts w:asciiTheme="minorHAnsi" w:hAnsiTheme="minorHAnsi" w:cstheme="minorHAnsi"/>
                <w:sz w:val="22"/>
                <w:szCs w:val="22"/>
              </w:rPr>
            </w:pPr>
          </w:p>
        </w:tc>
        <w:tc>
          <w:tcPr>
            <w:tcW w:w="993" w:type="dxa"/>
          </w:tcPr>
          <w:p w:rsidR="00594D0C" w:rsidRPr="00E47580" w:rsidRDefault="00594D0C" w:rsidP="009B7B51">
            <w:pPr>
              <w:rPr>
                <w:rFonts w:asciiTheme="minorHAnsi" w:hAnsiTheme="minorHAnsi" w:cstheme="minorHAnsi"/>
                <w:sz w:val="22"/>
                <w:szCs w:val="22"/>
              </w:rPr>
            </w:pPr>
          </w:p>
        </w:tc>
        <w:tc>
          <w:tcPr>
            <w:tcW w:w="1134" w:type="dxa"/>
          </w:tcPr>
          <w:p w:rsidR="00594D0C" w:rsidRPr="00E47580" w:rsidRDefault="00594D0C" w:rsidP="009B7B51">
            <w:pPr>
              <w:rPr>
                <w:rFonts w:asciiTheme="minorHAnsi" w:hAnsiTheme="minorHAnsi" w:cstheme="minorHAnsi"/>
                <w:sz w:val="22"/>
                <w:szCs w:val="22"/>
              </w:rPr>
            </w:pPr>
          </w:p>
        </w:tc>
        <w:tc>
          <w:tcPr>
            <w:tcW w:w="992" w:type="dxa"/>
          </w:tcPr>
          <w:p w:rsidR="00594D0C" w:rsidRPr="00E47580" w:rsidRDefault="00594D0C" w:rsidP="009B7B51">
            <w:pPr>
              <w:rPr>
                <w:rFonts w:asciiTheme="minorHAnsi" w:hAnsiTheme="minorHAnsi" w:cstheme="minorHAnsi"/>
                <w:sz w:val="22"/>
                <w:szCs w:val="22"/>
              </w:rPr>
            </w:pPr>
          </w:p>
        </w:tc>
        <w:tc>
          <w:tcPr>
            <w:tcW w:w="631" w:type="dxa"/>
          </w:tcPr>
          <w:p w:rsidR="00594D0C" w:rsidRPr="00E47580" w:rsidRDefault="00594D0C" w:rsidP="009B7B51">
            <w:pPr>
              <w:rPr>
                <w:rFonts w:asciiTheme="minorHAnsi" w:hAnsiTheme="minorHAnsi" w:cstheme="minorHAnsi"/>
                <w:sz w:val="22"/>
                <w:szCs w:val="22"/>
              </w:rPr>
            </w:pPr>
          </w:p>
        </w:tc>
        <w:tc>
          <w:tcPr>
            <w:tcW w:w="1049" w:type="dxa"/>
            <w:gridSpan w:val="2"/>
          </w:tcPr>
          <w:p w:rsidR="00594D0C" w:rsidRPr="00E47580" w:rsidRDefault="00594D0C" w:rsidP="009B7B51">
            <w:pPr>
              <w:rPr>
                <w:rFonts w:asciiTheme="minorHAnsi" w:hAnsiTheme="minorHAnsi" w:cstheme="minorHAnsi"/>
                <w:sz w:val="22"/>
                <w:szCs w:val="22"/>
              </w:rPr>
            </w:pPr>
          </w:p>
        </w:tc>
        <w:tc>
          <w:tcPr>
            <w:tcW w:w="1403" w:type="dxa"/>
            <w:vMerge/>
          </w:tcPr>
          <w:p w:rsidR="00594D0C" w:rsidRPr="00E47580" w:rsidRDefault="00594D0C" w:rsidP="009B7B51">
            <w:pPr>
              <w:rPr>
                <w:rFonts w:asciiTheme="minorHAnsi" w:hAnsiTheme="minorHAnsi" w:cstheme="minorHAnsi"/>
                <w:sz w:val="22"/>
                <w:szCs w:val="22"/>
              </w:rPr>
            </w:pPr>
          </w:p>
        </w:tc>
      </w:tr>
    </w:tbl>
    <w:p w:rsidR="00380424" w:rsidRPr="00195F72" w:rsidRDefault="00380424" w:rsidP="00195F72">
      <w:pPr>
        <w:rPr>
          <w:rFonts w:asciiTheme="minorHAnsi" w:hAnsiTheme="minorHAnsi" w:cstheme="minorHAnsi"/>
          <w:sz w:val="22"/>
          <w:szCs w:val="22"/>
        </w:rPr>
      </w:pPr>
    </w:p>
    <w:sectPr w:rsidR="00380424" w:rsidRPr="00195F72" w:rsidSect="00195F72">
      <w:pgSz w:w="11906" w:h="16838"/>
      <w:pgMar w:top="567" w:right="1418" w:bottom="56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954" w:rsidRDefault="001B4954" w:rsidP="00BD36C6">
      <w:r>
        <w:separator/>
      </w:r>
    </w:p>
  </w:endnote>
  <w:endnote w:type="continuationSeparator" w:id="0">
    <w:p w:rsidR="001B4954" w:rsidRDefault="001B4954" w:rsidP="00BD3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43" w:usb2="00000009" w:usb3="00000000" w:csb0="000001FF" w:csb1="00000000"/>
  </w:font>
  <w:font w:name="Times New Roman">
    <w:panose1 w:val="02020603050405020304"/>
    <w:charset w:val="A2"/>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954" w:rsidRDefault="001B4954" w:rsidP="00BD36C6">
      <w:r>
        <w:separator/>
      </w:r>
    </w:p>
  </w:footnote>
  <w:footnote w:type="continuationSeparator" w:id="0">
    <w:p w:rsidR="001B4954" w:rsidRDefault="001B4954" w:rsidP="00BD36C6">
      <w:r>
        <w:continuationSeparator/>
      </w:r>
    </w:p>
  </w:footnote>
  <w:footnote w:id="1">
    <w:p w:rsidR="00E82F79" w:rsidRDefault="00E82F79" w:rsidP="00E82F79">
      <w:pPr>
        <w:pStyle w:val="DipnotMetni"/>
      </w:pPr>
      <w:r>
        <w:rPr>
          <w:rStyle w:val="DipnotBavurusu"/>
        </w:rPr>
        <w:footnoteRef/>
      </w:r>
      <w:r>
        <w:t xml:space="preserve"> Ters polarma koruma tedbirleri - </w:t>
      </w:r>
      <w:r w:rsidRPr="00F666EE">
        <w:t>http://tiny.cc/ters_polarma_korumasi</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22244BC"/>
    <w:lvl w:ilvl="0">
      <w:numFmt w:val="decimal"/>
      <w:lvlText w:val="*"/>
      <w:lvlJc w:val="left"/>
    </w:lvl>
  </w:abstractNum>
  <w:abstractNum w:abstractNumId="1" w15:restartNumberingAfterBreak="0">
    <w:nsid w:val="05513309"/>
    <w:multiLevelType w:val="singleLevel"/>
    <w:tmpl w:val="3B0EF4EA"/>
    <w:lvl w:ilvl="0">
      <w:start w:val="5"/>
      <w:numFmt w:val="decimal"/>
      <w:lvlText w:val="%1."/>
      <w:legacy w:legacy="1" w:legacySpace="0" w:legacyIndent="230"/>
      <w:lvlJc w:val="left"/>
      <w:rPr>
        <w:rFonts w:ascii="Arial" w:hAnsi="Arial" w:cs="Arial" w:hint="default"/>
      </w:rPr>
    </w:lvl>
  </w:abstractNum>
  <w:abstractNum w:abstractNumId="2" w15:restartNumberingAfterBreak="0">
    <w:nsid w:val="079758FC"/>
    <w:multiLevelType w:val="singleLevel"/>
    <w:tmpl w:val="E3166BB8"/>
    <w:lvl w:ilvl="0">
      <w:start w:val="1"/>
      <w:numFmt w:val="decimal"/>
      <w:lvlText w:val="%1."/>
      <w:legacy w:legacy="1" w:legacySpace="0" w:legacyIndent="225"/>
      <w:lvlJc w:val="left"/>
      <w:rPr>
        <w:rFonts w:ascii="Arial" w:hAnsi="Arial" w:cs="Arial" w:hint="default"/>
      </w:rPr>
    </w:lvl>
  </w:abstractNum>
  <w:abstractNum w:abstractNumId="3" w15:restartNumberingAfterBreak="0">
    <w:nsid w:val="09A10E62"/>
    <w:multiLevelType w:val="hybridMultilevel"/>
    <w:tmpl w:val="120E1242"/>
    <w:lvl w:ilvl="0" w:tplc="C5F0112A">
      <w:start w:val="1"/>
      <w:numFmt w:val="bullet"/>
      <w:lvlText w:val=""/>
      <w:lvlJc w:val="left"/>
      <w:pPr>
        <w:tabs>
          <w:tab w:val="num" w:pos="720"/>
        </w:tabs>
        <w:ind w:left="720" w:hanging="360"/>
      </w:pPr>
      <w:rPr>
        <w:rFonts w:ascii="Wingdings" w:hAnsi="Wingdings" w:hint="default"/>
      </w:rPr>
    </w:lvl>
    <w:lvl w:ilvl="1" w:tplc="FDBCD8D8" w:tentative="1">
      <w:start w:val="1"/>
      <w:numFmt w:val="bullet"/>
      <w:lvlText w:val=""/>
      <w:lvlJc w:val="left"/>
      <w:pPr>
        <w:tabs>
          <w:tab w:val="num" w:pos="1440"/>
        </w:tabs>
        <w:ind w:left="1440" w:hanging="360"/>
      </w:pPr>
      <w:rPr>
        <w:rFonts w:ascii="Wingdings" w:hAnsi="Wingdings" w:hint="default"/>
      </w:rPr>
    </w:lvl>
    <w:lvl w:ilvl="2" w:tplc="98129044" w:tentative="1">
      <w:start w:val="1"/>
      <w:numFmt w:val="bullet"/>
      <w:lvlText w:val=""/>
      <w:lvlJc w:val="left"/>
      <w:pPr>
        <w:tabs>
          <w:tab w:val="num" w:pos="2160"/>
        </w:tabs>
        <w:ind w:left="2160" w:hanging="360"/>
      </w:pPr>
      <w:rPr>
        <w:rFonts w:ascii="Wingdings" w:hAnsi="Wingdings" w:hint="default"/>
      </w:rPr>
    </w:lvl>
    <w:lvl w:ilvl="3" w:tplc="EEC6E49E" w:tentative="1">
      <w:start w:val="1"/>
      <w:numFmt w:val="bullet"/>
      <w:lvlText w:val=""/>
      <w:lvlJc w:val="left"/>
      <w:pPr>
        <w:tabs>
          <w:tab w:val="num" w:pos="2880"/>
        </w:tabs>
        <w:ind w:left="2880" w:hanging="360"/>
      </w:pPr>
      <w:rPr>
        <w:rFonts w:ascii="Wingdings" w:hAnsi="Wingdings" w:hint="default"/>
      </w:rPr>
    </w:lvl>
    <w:lvl w:ilvl="4" w:tplc="2E027EC0" w:tentative="1">
      <w:start w:val="1"/>
      <w:numFmt w:val="bullet"/>
      <w:lvlText w:val=""/>
      <w:lvlJc w:val="left"/>
      <w:pPr>
        <w:tabs>
          <w:tab w:val="num" w:pos="3600"/>
        </w:tabs>
        <w:ind w:left="3600" w:hanging="360"/>
      </w:pPr>
      <w:rPr>
        <w:rFonts w:ascii="Wingdings" w:hAnsi="Wingdings" w:hint="default"/>
      </w:rPr>
    </w:lvl>
    <w:lvl w:ilvl="5" w:tplc="1B665CC2" w:tentative="1">
      <w:start w:val="1"/>
      <w:numFmt w:val="bullet"/>
      <w:lvlText w:val=""/>
      <w:lvlJc w:val="left"/>
      <w:pPr>
        <w:tabs>
          <w:tab w:val="num" w:pos="4320"/>
        </w:tabs>
        <w:ind w:left="4320" w:hanging="360"/>
      </w:pPr>
      <w:rPr>
        <w:rFonts w:ascii="Wingdings" w:hAnsi="Wingdings" w:hint="default"/>
      </w:rPr>
    </w:lvl>
    <w:lvl w:ilvl="6" w:tplc="F2066D7C" w:tentative="1">
      <w:start w:val="1"/>
      <w:numFmt w:val="bullet"/>
      <w:lvlText w:val=""/>
      <w:lvlJc w:val="left"/>
      <w:pPr>
        <w:tabs>
          <w:tab w:val="num" w:pos="5040"/>
        </w:tabs>
        <w:ind w:left="5040" w:hanging="360"/>
      </w:pPr>
      <w:rPr>
        <w:rFonts w:ascii="Wingdings" w:hAnsi="Wingdings" w:hint="default"/>
      </w:rPr>
    </w:lvl>
    <w:lvl w:ilvl="7" w:tplc="AE06B63E" w:tentative="1">
      <w:start w:val="1"/>
      <w:numFmt w:val="bullet"/>
      <w:lvlText w:val=""/>
      <w:lvlJc w:val="left"/>
      <w:pPr>
        <w:tabs>
          <w:tab w:val="num" w:pos="5760"/>
        </w:tabs>
        <w:ind w:left="5760" w:hanging="360"/>
      </w:pPr>
      <w:rPr>
        <w:rFonts w:ascii="Wingdings" w:hAnsi="Wingdings" w:hint="default"/>
      </w:rPr>
    </w:lvl>
    <w:lvl w:ilvl="8" w:tplc="198EC1A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A16556"/>
    <w:multiLevelType w:val="hybridMultilevel"/>
    <w:tmpl w:val="16EEFFF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4FB71AF"/>
    <w:multiLevelType w:val="hybridMultilevel"/>
    <w:tmpl w:val="8BFCA3C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5282129"/>
    <w:multiLevelType w:val="hybridMultilevel"/>
    <w:tmpl w:val="A70C123A"/>
    <w:lvl w:ilvl="0" w:tplc="B474378E">
      <w:start w:val="7"/>
      <w:numFmt w:val="upperRoman"/>
      <w:lvlText w:val="%1."/>
      <w:lvlJc w:val="left"/>
      <w:pPr>
        <w:tabs>
          <w:tab w:val="num" w:pos="945"/>
        </w:tabs>
        <w:ind w:left="945" w:hanging="720"/>
      </w:pPr>
      <w:rPr>
        <w:rFonts w:hint="default"/>
        <w:b/>
      </w:rPr>
    </w:lvl>
    <w:lvl w:ilvl="1" w:tplc="041F0019" w:tentative="1">
      <w:start w:val="1"/>
      <w:numFmt w:val="lowerLetter"/>
      <w:lvlText w:val="%2."/>
      <w:lvlJc w:val="left"/>
      <w:pPr>
        <w:tabs>
          <w:tab w:val="num" w:pos="1305"/>
        </w:tabs>
        <w:ind w:left="1305" w:hanging="360"/>
      </w:pPr>
    </w:lvl>
    <w:lvl w:ilvl="2" w:tplc="041F001B" w:tentative="1">
      <w:start w:val="1"/>
      <w:numFmt w:val="lowerRoman"/>
      <w:lvlText w:val="%3."/>
      <w:lvlJc w:val="right"/>
      <w:pPr>
        <w:tabs>
          <w:tab w:val="num" w:pos="2025"/>
        </w:tabs>
        <w:ind w:left="2025" w:hanging="180"/>
      </w:pPr>
    </w:lvl>
    <w:lvl w:ilvl="3" w:tplc="041F000F" w:tentative="1">
      <w:start w:val="1"/>
      <w:numFmt w:val="decimal"/>
      <w:lvlText w:val="%4."/>
      <w:lvlJc w:val="left"/>
      <w:pPr>
        <w:tabs>
          <w:tab w:val="num" w:pos="2745"/>
        </w:tabs>
        <w:ind w:left="2745" w:hanging="360"/>
      </w:pPr>
    </w:lvl>
    <w:lvl w:ilvl="4" w:tplc="041F0019" w:tentative="1">
      <w:start w:val="1"/>
      <w:numFmt w:val="lowerLetter"/>
      <w:lvlText w:val="%5."/>
      <w:lvlJc w:val="left"/>
      <w:pPr>
        <w:tabs>
          <w:tab w:val="num" w:pos="3465"/>
        </w:tabs>
        <w:ind w:left="3465" w:hanging="360"/>
      </w:pPr>
    </w:lvl>
    <w:lvl w:ilvl="5" w:tplc="041F001B" w:tentative="1">
      <w:start w:val="1"/>
      <w:numFmt w:val="lowerRoman"/>
      <w:lvlText w:val="%6."/>
      <w:lvlJc w:val="right"/>
      <w:pPr>
        <w:tabs>
          <w:tab w:val="num" w:pos="4185"/>
        </w:tabs>
        <w:ind w:left="4185" w:hanging="180"/>
      </w:pPr>
    </w:lvl>
    <w:lvl w:ilvl="6" w:tplc="041F000F" w:tentative="1">
      <w:start w:val="1"/>
      <w:numFmt w:val="decimal"/>
      <w:lvlText w:val="%7."/>
      <w:lvlJc w:val="left"/>
      <w:pPr>
        <w:tabs>
          <w:tab w:val="num" w:pos="4905"/>
        </w:tabs>
        <w:ind w:left="4905" w:hanging="360"/>
      </w:pPr>
    </w:lvl>
    <w:lvl w:ilvl="7" w:tplc="041F0019" w:tentative="1">
      <w:start w:val="1"/>
      <w:numFmt w:val="lowerLetter"/>
      <w:lvlText w:val="%8."/>
      <w:lvlJc w:val="left"/>
      <w:pPr>
        <w:tabs>
          <w:tab w:val="num" w:pos="5625"/>
        </w:tabs>
        <w:ind w:left="5625" w:hanging="360"/>
      </w:pPr>
    </w:lvl>
    <w:lvl w:ilvl="8" w:tplc="041F001B" w:tentative="1">
      <w:start w:val="1"/>
      <w:numFmt w:val="lowerRoman"/>
      <w:lvlText w:val="%9."/>
      <w:lvlJc w:val="right"/>
      <w:pPr>
        <w:tabs>
          <w:tab w:val="num" w:pos="6345"/>
        </w:tabs>
        <w:ind w:left="6345" w:hanging="180"/>
      </w:pPr>
    </w:lvl>
  </w:abstractNum>
  <w:abstractNum w:abstractNumId="7" w15:restartNumberingAfterBreak="0">
    <w:nsid w:val="267A5E58"/>
    <w:multiLevelType w:val="hybridMultilevel"/>
    <w:tmpl w:val="AF4C7CB0"/>
    <w:lvl w:ilvl="0" w:tplc="E7D8F4D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236FD"/>
    <w:multiLevelType w:val="hybridMultilevel"/>
    <w:tmpl w:val="6F72CEA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D55783"/>
    <w:multiLevelType w:val="singleLevel"/>
    <w:tmpl w:val="1AC0809C"/>
    <w:lvl w:ilvl="0">
      <w:start w:val="3"/>
      <w:numFmt w:val="upperRoman"/>
      <w:lvlText w:val="%1."/>
      <w:legacy w:legacy="1" w:legacySpace="0" w:legacyIndent="317"/>
      <w:lvlJc w:val="left"/>
      <w:rPr>
        <w:rFonts w:ascii="Times New Roman" w:hAnsi="Times New Roman" w:cs="Times New Roman" w:hint="default"/>
        <w:b/>
      </w:rPr>
    </w:lvl>
  </w:abstractNum>
  <w:abstractNum w:abstractNumId="10" w15:restartNumberingAfterBreak="0">
    <w:nsid w:val="282C62D0"/>
    <w:multiLevelType w:val="singleLevel"/>
    <w:tmpl w:val="239EB3B0"/>
    <w:lvl w:ilvl="0">
      <w:start w:val="1"/>
      <w:numFmt w:val="decimal"/>
      <w:lvlText w:val="%1."/>
      <w:legacy w:legacy="1" w:legacySpace="0" w:legacyIndent="250"/>
      <w:lvlJc w:val="left"/>
      <w:rPr>
        <w:rFonts w:ascii="Calibri" w:hAnsi="Calibri" w:cs="Times New Roman" w:hint="default"/>
      </w:rPr>
    </w:lvl>
  </w:abstractNum>
  <w:abstractNum w:abstractNumId="11" w15:restartNumberingAfterBreak="0">
    <w:nsid w:val="2EF94185"/>
    <w:multiLevelType w:val="hybridMultilevel"/>
    <w:tmpl w:val="B17EA9C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78B025C"/>
    <w:multiLevelType w:val="hybridMultilevel"/>
    <w:tmpl w:val="65E8CD94"/>
    <w:lvl w:ilvl="0" w:tplc="F68C1B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3EF87EBA"/>
    <w:multiLevelType w:val="hybridMultilevel"/>
    <w:tmpl w:val="9FECC7A2"/>
    <w:lvl w:ilvl="0" w:tplc="E662027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2CA0002"/>
    <w:multiLevelType w:val="hybridMultilevel"/>
    <w:tmpl w:val="156C27D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7A675B4"/>
    <w:multiLevelType w:val="hybridMultilevel"/>
    <w:tmpl w:val="1C987E74"/>
    <w:lvl w:ilvl="0" w:tplc="DA080CF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2E97F95"/>
    <w:multiLevelType w:val="hybridMultilevel"/>
    <w:tmpl w:val="B3C8A6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9AD1409"/>
    <w:multiLevelType w:val="hybridMultilevel"/>
    <w:tmpl w:val="AEA6CC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B70332E"/>
    <w:multiLevelType w:val="singleLevel"/>
    <w:tmpl w:val="DB782706"/>
    <w:lvl w:ilvl="0">
      <w:start w:val="6"/>
      <w:numFmt w:val="decimal"/>
      <w:lvlText w:val="%1."/>
      <w:legacy w:legacy="1" w:legacySpace="0" w:legacyIndent="264"/>
      <w:lvlJc w:val="left"/>
      <w:rPr>
        <w:rFonts w:ascii="Calibri" w:hAnsi="Calibri" w:cs="Times New Roman" w:hint="default"/>
      </w:rPr>
    </w:lvl>
  </w:abstractNum>
  <w:abstractNum w:abstractNumId="19" w15:restartNumberingAfterBreak="0">
    <w:nsid w:val="5BAC2B9C"/>
    <w:multiLevelType w:val="hybridMultilevel"/>
    <w:tmpl w:val="54BC2D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CB41D5E"/>
    <w:multiLevelType w:val="hybridMultilevel"/>
    <w:tmpl w:val="1C987E74"/>
    <w:lvl w:ilvl="0" w:tplc="DA080CF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D276DC4"/>
    <w:multiLevelType w:val="hybridMultilevel"/>
    <w:tmpl w:val="2D36CBF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4C77B32"/>
    <w:multiLevelType w:val="hybridMultilevel"/>
    <w:tmpl w:val="EBB2AD16"/>
    <w:lvl w:ilvl="0" w:tplc="62C0C5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63F42B6"/>
    <w:multiLevelType w:val="hybridMultilevel"/>
    <w:tmpl w:val="285A5FE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02C0E4C"/>
    <w:multiLevelType w:val="singleLevel"/>
    <w:tmpl w:val="38662D86"/>
    <w:lvl w:ilvl="0">
      <w:start w:val="1"/>
      <w:numFmt w:val="decimal"/>
      <w:lvlText w:val="%1."/>
      <w:legacy w:legacy="1" w:legacySpace="0" w:legacyIndent="254"/>
      <w:lvlJc w:val="left"/>
      <w:rPr>
        <w:rFonts w:ascii="Times New Roman" w:hAnsi="Times New Roman" w:cs="Times New Roman" w:hint="default"/>
      </w:rPr>
    </w:lvl>
  </w:abstractNum>
  <w:abstractNum w:abstractNumId="25" w15:restartNumberingAfterBreak="0">
    <w:nsid w:val="70CF1742"/>
    <w:multiLevelType w:val="hybridMultilevel"/>
    <w:tmpl w:val="BEFA24A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27E2D9D"/>
    <w:multiLevelType w:val="hybridMultilevel"/>
    <w:tmpl w:val="1F0A4B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D4C1B59"/>
    <w:multiLevelType w:val="singleLevel"/>
    <w:tmpl w:val="C512B974"/>
    <w:lvl w:ilvl="0">
      <w:start w:val="1"/>
      <w:numFmt w:val="decimal"/>
      <w:lvlText w:val="%1."/>
      <w:legacy w:legacy="1" w:legacySpace="0" w:legacyIndent="223"/>
      <w:lvlJc w:val="left"/>
      <w:rPr>
        <w:rFonts w:ascii="Arial" w:hAnsi="Arial" w:cs="Arial" w:hint="default"/>
      </w:rPr>
    </w:lvl>
  </w:abstractNum>
  <w:abstractNum w:abstractNumId="28" w15:restartNumberingAfterBreak="0">
    <w:nsid w:val="7F344BC1"/>
    <w:multiLevelType w:val="hybridMultilevel"/>
    <w:tmpl w:val="D65ABE48"/>
    <w:lvl w:ilvl="0" w:tplc="69F2EBA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
    <w:abstractNumId w:val="9"/>
  </w:num>
  <w:num w:numId="3">
    <w:abstractNumId w:val="6"/>
  </w:num>
  <w:num w:numId="4">
    <w:abstractNumId w:val="28"/>
  </w:num>
  <w:num w:numId="5">
    <w:abstractNumId w:val="12"/>
  </w:num>
  <w:num w:numId="6">
    <w:abstractNumId w:val="13"/>
  </w:num>
  <w:num w:numId="7">
    <w:abstractNumId w:val="27"/>
  </w:num>
  <w:num w:numId="8">
    <w:abstractNumId w:val="27"/>
    <w:lvlOverride w:ilvl="0">
      <w:lvl w:ilvl="0">
        <w:start w:val="1"/>
        <w:numFmt w:val="decimal"/>
        <w:lvlText w:val="%1."/>
        <w:legacy w:legacy="1" w:legacySpace="0" w:legacyIndent="223"/>
        <w:lvlJc w:val="left"/>
        <w:rPr>
          <w:rFonts w:ascii="Times New Roman" w:hAnsi="Times New Roman" w:cs="Times New Roman" w:hint="default"/>
        </w:rPr>
      </w:lvl>
    </w:lvlOverride>
  </w:num>
  <w:num w:numId="9">
    <w:abstractNumId w:val="1"/>
  </w:num>
  <w:num w:numId="10">
    <w:abstractNumId w:val="1"/>
    <w:lvlOverride w:ilvl="0">
      <w:lvl w:ilvl="0">
        <w:start w:val="5"/>
        <w:numFmt w:val="decimal"/>
        <w:lvlText w:val="%1."/>
        <w:legacy w:legacy="1" w:legacySpace="0" w:legacyIndent="230"/>
        <w:lvlJc w:val="left"/>
        <w:rPr>
          <w:rFonts w:ascii="Times New Roman" w:hAnsi="Times New Roman" w:cs="Times New Roman" w:hint="default"/>
        </w:rPr>
      </w:lvl>
    </w:lvlOverride>
  </w:num>
  <w:num w:numId="11">
    <w:abstractNumId w:val="2"/>
  </w:num>
  <w:num w:numId="12">
    <w:abstractNumId w:val="3"/>
  </w:num>
  <w:num w:numId="13">
    <w:abstractNumId w:val="23"/>
  </w:num>
  <w:num w:numId="14">
    <w:abstractNumId w:val="5"/>
  </w:num>
  <w:num w:numId="15">
    <w:abstractNumId w:val="8"/>
  </w:num>
  <w:num w:numId="16">
    <w:abstractNumId w:val="19"/>
  </w:num>
  <w:num w:numId="17">
    <w:abstractNumId w:val="16"/>
  </w:num>
  <w:num w:numId="18">
    <w:abstractNumId w:val="10"/>
  </w:num>
  <w:num w:numId="19">
    <w:abstractNumId w:val="24"/>
  </w:num>
  <w:num w:numId="20">
    <w:abstractNumId w:val="18"/>
  </w:num>
  <w:num w:numId="21">
    <w:abstractNumId w:val="17"/>
  </w:num>
  <w:num w:numId="22">
    <w:abstractNumId w:val="22"/>
  </w:num>
  <w:num w:numId="23">
    <w:abstractNumId w:val="7"/>
  </w:num>
  <w:num w:numId="24">
    <w:abstractNumId w:val="20"/>
  </w:num>
  <w:num w:numId="25">
    <w:abstractNumId w:val="26"/>
  </w:num>
  <w:num w:numId="26">
    <w:abstractNumId w:val="15"/>
  </w:num>
  <w:num w:numId="27">
    <w:abstractNumId w:val="21"/>
  </w:num>
  <w:num w:numId="28">
    <w:abstractNumId w:val="4"/>
  </w:num>
  <w:num w:numId="29">
    <w:abstractNumId w:val="14"/>
  </w:num>
  <w:num w:numId="30">
    <w:abstractNumId w:val="25"/>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648"/>
    <w:rsid w:val="0000372B"/>
    <w:rsid w:val="0000684B"/>
    <w:rsid w:val="0001140A"/>
    <w:rsid w:val="00011CCD"/>
    <w:rsid w:val="00012016"/>
    <w:rsid w:val="00014308"/>
    <w:rsid w:val="00015B05"/>
    <w:rsid w:val="00022E30"/>
    <w:rsid w:val="00024C4D"/>
    <w:rsid w:val="000263AE"/>
    <w:rsid w:val="000356E7"/>
    <w:rsid w:val="00041F66"/>
    <w:rsid w:val="00044516"/>
    <w:rsid w:val="00045E9D"/>
    <w:rsid w:val="00051732"/>
    <w:rsid w:val="000562A5"/>
    <w:rsid w:val="00056D12"/>
    <w:rsid w:val="000612AA"/>
    <w:rsid w:val="00067779"/>
    <w:rsid w:val="0007083A"/>
    <w:rsid w:val="000744DA"/>
    <w:rsid w:val="000802C8"/>
    <w:rsid w:val="00080411"/>
    <w:rsid w:val="00081647"/>
    <w:rsid w:val="00087EBA"/>
    <w:rsid w:val="000912CC"/>
    <w:rsid w:val="00091648"/>
    <w:rsid w:val="00095D6B"/>
    <w:rsid w:val="00097263"/>
    <w:rsid w:val="000C1210"/>
    <w:rsid w:val="000D1014"/>
    <w:rsid w:val="000D10F9"/>
    <w:rsid w:val="000E1311"/>
    <w:rsid w:val="000E135F"/>
    <w:rsid w:val="000E2170"/>
    <w:rsid w:val="000E2450"/>
    <w:rsid w:val="000E6335"/>
    <w:rsid w:val="000F20E7"/>
    <w:rsid w:val="000F2FCE"/>
    <w:rsid w:val="000F464D"/>
    <w:rsid w:val="00104A00"/>
    <w:rsid w:val="00104C37"/>
    <w:rsid w:val="0011130B"/>
    <w:rsid w:val="001128BC"/>
    <w:rsid w:val="001134C5"/>
    <w:rsid w:val="001279C8"/>
    <w:rsid w:val="00130CF5"/>
    <w:rsid w:val="00132EF3"/>
    <w:rsid w:val="00136B60"/>
    <w:rsid w:val="00140517"/>
    <w:rsid w:val="00141C40"/>
    <w:rsid w:val="00142E53"/>
    <w:rsid w:val="00143E01"/>
    <w:rsid w:val="00144935"/>
    <w:rsid w:val="001455A7"/>
    <w:rsid w:val="0015075A"/>
    <w:rsid w:val="00152D83"/>
    <w:rsid w:val="001555BE"/>
    <w:rsid w:val="00157FB3"/>
    <w:rsid w:val="00161E97"/>
    <w:rsid w:val="00163F27"/>
    <w:rsid w:val="00171066"/>
    <w:rsid w:val="001737EC"/>
    <w:rsid w:val="00175AE9"/>
    <w:rsid w:val="00176E75"/>
    <w:rsid w:val="00180D1C"/>
    <w:rsid w:val="0018463F"/>
    <w:rsid w:val="00187026"/>
    <w:rsid w:val="00187DFA"/>
    <w:rsid w:val="0019389E"/>
    <w:rsid w:val="0019542E"/>
    <w:rsid w:val="00195AAC"/>
    <w:rsid w:val="00195F72"/>
    <w:rsid w:val="001A063C"/>
    <w:rsid w:val="001A2068"/>
    <w:rsid w:val="001A6CB7"/>
    <w:rsid w:val="001B0BCD"/>
    <w:rsid w:val="001B47D2"/>
    <w:rsid w:val="001B4954"/>
    <w:rsid w:val="001B7B64"/>
    <w:rsid w:val="001B7FD7"/>
    <w:rsid w:val="001C0AF1"/>
    <w:rsid w:val="001D2F2A"/>
    <w:rsid w:val="001D3E1D"/>
    <w:rsid w:val="001D4E3C"/>
    <w:rsid w:val="001D6DDF"/>
    <w:rsid w:val="001E1844"/>
    <w:rsid w:val="001E4AC6"/>
    <w:rsid w:val="001F0C37"/>
    <w:rsid w:val="00200514"/>
    <w:rsid w:val="00201F10"/>
    <w:rsid w:val="00207423"/>
    <w:rsid w:val="00210463"/>
    <w:rsid w:val="00210653"/>
    <w:rsid w:val="0021322E"/>
    <w:rsid w:val="00215709"/>
    <w:rsid w:val="00215D6E"/>
    <w:rsid w:val="002203B5"/>
    <w:rsid w:val="00222576"/>
    <w:rsid w:val="00222C18"/>
    <w:rsid w:val="0023143D"/>
    <w:rsid w:val="002330D7"/>
    <w:rsid w:val="00234A42"/>
    <w:rsid w:val="00234B31"/>
    <w:rsid w:val="00241840"/>
    <w:rsid w:val="002457CF"/>
    <w:rsid w:val="00252585"/>
    <w:rsid w:val="00256F58"/>
    <w:rsid w:val="002616BF"/>
    <w:rsid w:val="00262776"/>
    <w:rsid w:val="00274102"/>
    <w:rsid w:val="00275EDA"/>
    <w:rsid w:val="00276F4C"/>
    <w:rsid w:val="002779C5"/>
    <w:rsid w:val="00280837"/>
    <w:rsid w:val="00285580"/>
    <w:rsid w:val="00291536"/>
    <w:rsid w:val="00291552"/>
    <w:rsid w:val="00294568"/>
    <w:rsid w:val="00296FE9"/>
    <w:rsid w:val="00296FFC"/>
    <w:rsid w:val="002A5D57"/>
    <w:rsid w:val="002A70E8"/>
    <w:rsid w:val="002A76A2"/>
    <w:rsid w:val="002B1789"/>
    <w:rsid w:val="002B5CCD"/>
    <w:rsid w:val="002C0B4F"/>
    <w:rsid w:val="002E26CA"/>
    <w:rsid w:val="002E7B02"/>
    <w:rsid w:val="002F1AF4"/>
    <w:rsid w:val="002F2EC9"/>
    <w:rsid w:val="002F3BB9"/>
    <w:rsid w:val="002F5E3F"/>
    <w:rsid w:val="002F7182"/>
    <w:rsid w:val="002F7669"/>
    <w:rsid w:val="00303B49"/>
    <w:rsid w:val="0030441D"/>
    <w:rsid w:val="00307202"/>
    <w:rsid w:val="00307B19"/>
    <w:rsid w:val="003104FE"/>
    <w:rsid w:val="003176DB"/>
    <w:rsid w:val="00322D75"/>
    <w:rsid w:val="00324840"/>
    <w:rsid w:val="003347B7"/>
    <w:rsid w:val="00343753"/>
    <w:rsid w:val="00345566"/>
    <w:rsid w:val="00351DEA"/>
    <w:rsid w:val="00352954"/>
    <w:rsid w:val="0036049A"/>
    <w:rsid w:val="00361A58"/>
    <w:rsid w:val="00380424"/>
    <w:rsid w:val="00391473"/>
    <w:rsid w:val="00391BE1"/>
    <w:rsid w:val="003925C0"/>
    <w:rsid w:val="00392D95"/>
    <w:rsid w:val="00397F2F"/>
    <w:rsid w:val="003A044A"/>
    <w:rsid w:val="003A04D7"/>
    <w:rsid w:val="003A5299"/>
    <w:rsid w:val="003A529C"/>
    <w:rsid w:val="003A7505"/>
    <w:rsid w:val="003B0ADB"/>
    <w:rsid w:val="003B161D"/>
    <w:rsid w:val="003C09B4"/>
    <w:rsid w:val="003C13D5"/>
    <w:rsid w:val="003C5E91"/>
    <w:rsid w:val="003D079E"/>
    <w:rsid w:val="003D37E8"/>
    <w:rsid w:val="003D399C"/>
    <w:rsid w:val="003D497E"/>
    <w:rsid w:val="003D70A5"/>
    <w:rsid w:val="003E0296"/>
    <w:rsid w:val="003E3761"/>
    <w:rsid w:val="003E7335"/>
    <w:rsid w:val="003E7538"/>
    <w:rsid w:val="003E7BC7"/>
    <w:rsid w:val="003F6A62"/>
    <w:rsid w:val="003F6F34"/>
    <w:rsid w:val="003F7520"/>
    <w:rsid w:val="00400C6E"/>
    <w:rsid w:val="004038EC"/>
    <w:rsid w:val="0040417F"/>
    <w:rsid w:val="004113C6"/>
    <w:rsid w:val="004115BD"/>
    <w:rsid w:val="00412328"/>
    <w:rsid w:val="00414B0B"/>
    <w:rsid w:val="00415FA6"/>
    <w:rsid w:val="00423399"/>
    <w:rsid w:val="00434A82"/>
    <w:rsid w:val="00437BC6"/>
    <w:rsid w:val="00437E5E"/>
    <w:rsid w:val="004405B0"/>
    <w:rsid w:val="00442BD9"/>
    <w:rsid w:val="004455C4"/>
    <w:rsid w:val="00452551"/>
    <w:rsid w:val="00452C49"/>
    <w:rsid w:val="004550EA"/>
    <w:rsid w:val="0046081A"/>
    <w:rsid w:val="00462D23"/>
    <w:rsid w:val="00464426"/>
    <w:rsid w:val="0046728A"/>
    <w:rsid w:val="00472F6C"/>
    <w:rsid w:val="00474C6A"/>
    <w:rsid w:val="00474EEA"/>
    <w:rsid w:val="00490472"/>
    <w:rsid w:val="00493942"/>
    <w:rsid w:val="00494DE2"/>
    <w:rsid w:val="00495362"/>
    <w:rsid w:val="004A47D3"/>
    <w:rsid w:val="004A63A1"/>
    <w:rsid w:val="004A6FCE"/>
    <w:rsid w:val="004B1B25"/>
    <w:rsid w:val="004B48F7"/>
    <w:rsid w:val="004C314C"/>
    <w:rsid w:val="004D1615"/>
    <w:rsid w:val="004D36E0"/>
    <w:rsid w:val="004D670B"/>
    <w:rsid w:val="004D6D91"/>
    <w:rsid w:val="004D74F1"/>
    <w:rsid w:val="004D78B4"/>
    <w:rsid w:val="004E0B63"/>
    <w:rsid w:val="004E1012"/>
    <w:rsid w:val="004E1A28"/>
    <w:rsid w:val="004E2F47"/>
    <w:rsid w:val="004E42C1"/>
    <w:rsid w:val="004E5AC9"/>
    <w:rsid w:val="004E5D2A"/>
    <w:rsid w:val="004E7D16"/>
    <w:rsid w:val="004F6480"/>
    <w:rsid w:val="00505371"/>
    <w:rsid w:val="005103E3"/>
    <w:rsid w:val="005171A4"/>
    <w:rsid w:val="0051792A"/>
    <w:rsid w:val="005206E7"/>
    <w:rsid w:val="0052210F"/>
    <w:rsid w:val="00523B60"/>
    <w:rsid w:val="0053082C"/>
    <w:rsid w:val="005340C5"/>
    <w:rsid w:val="0053434C"/>
    <w:rsid w:val="00542FCA"/>
    <w:rsid w:val="00556D31"/>
    <w:rsid w:val="00566256"/>
    <w:rsid w:val="005739E2"/>
    <w:rsid w:val="005818BA"/>
    <w:rsid w:val="00584538"/>
    <w:rsid w:val="0059190A"/>
    <w:rsid w:val="00594D0C"/>
    <w:rsid w:val="00594D2E"/>
    <w:rsid w:val="0059651D"/>
    <w:rsid w:val="00597569"/>
    <w:rsid w:val="005A1440"/>
    <w:rsid w:val="005A225F"/>
    <w:rsid w:val="005A6060"/>
    <w:rsid w:val="005A7CF5"/>
    <w:rsid w:val="005B24A4"/>
    <w:rsid w:val="005B427F"/>
    <w:rsid w:val="005C7A0C"/>
    <w:rsid w:val="005D39ED"/>
    <w:rsid w:val="005D7E3A"/>
    <w:rsid w:val="005E776B"/>
    <w:rsid w:val="005F2217"/>
    <w:rsid w:val="005F3CE2"/>
    <w:rsid w:val="006011B6"/>
    <w:rsid w:val="00601312"/>
    <w:rsid w:val="00601C47"/>
    <w:rsid w:val="0060411B"/>
    <w:rsid w:val="00605450"/>
    <w:rsid w:val="00610888"/>
    <w:rsid w:val="00622EF6"/>
    <w:rsid w:val="0062755F"/>
    <w:rsid w:val="00627BCF"/>
    <w:rsid w:val="00634C39"/>
    <w:rsid w:val="00640BEF"/>
    <w:rsid w:val="00641944"/>
    <w:rsid w:val="00642E61"/>
    <w:rsid w:val="00644747"/>
    <w:rsid w:val="0064534A"/>
    <w:rsid w:val="0064685E"/>
    <w:rsid w:val="00650C01"/>
    <w:rsid w:val="00665CBC"/>
    <w:rsid w:val="00666895"/>
    <w:rsid w:val="00671549"/>
    <w:rsid w:val="00673A89"/>
    <w:rsid w:val="00674BAA"/>
    <w:rsid w:val="006765AE"/>
    <w:rsid w:val="006773CA"/>
    <w:rsid w:val="0068426D"/>
    <w:rsid w:val="00691F93"/>
    <w:rsid w:val="006950D3"/>
    <w:rsid w:val="006A0D6E"/>
    <w:rsid w:val="006A1F97"/>
    <w:rsid w:val="006A2218"/>
    <w:rsid w:val="006B734F"/>
    <w:rsid w:val="006C082E"/>
    <w:rsid w:val="006C0B2B"/>
    <w:rsid w:val="006C0F49"/>
    <w:rsid w:val="006C2E4D"/>
    <w:rsid w:val="006D457F"/>
    <w:rsid w:val="006D5E86"/>
    <w:rsid w:val="006E04E4"/>
    <w:rsid w:val="006E0887"/>
    <w:rsid w:val="006E2DC7"/>
    <w:rsid w:val="006E31EC"/>
    <w:rsid w:val="006F5B5E"/>
    <w:rsid w:val="006F7596"/>
    <w:rsid w:val="00700D84"/>
    <w:rsid w:val="0070164A"/>
    <w:rsid w:val="00702C2C"/>
    <w:rsid w:val="00705EB2"/>
    <w:rsid w:val="007063FF"/>
    <w:rsid w:val="00706FB6"/>
    <w:rsid w:val="007111F9"/>
    <w:rsid w:val="00711DDB"/>
    <w:rsid w:val="00713B42"/>
    <w:rsid w:val="0071660E"/>
    <w:rsid w:val="0071775F"/>
    <w:rsid w:val="00730B70"/>
    <w:rsid w:val="00732F77"/>
    <w:rsid w:val="0073324B"/>
    <w:rsid w:val="0073390C"/>
    <w:rsid w:val="00734B40"/>
    <w:rsid w:val="007428A1"/>
    <w:rsid w:val="00756C57"/>
    <w:rsid w:val="007570A9"/>
    <w:rsid w:val="00757BA3"/>
    <w:rsid w:val="00766964"/>
    <w:rsid w:val="007711CD"/>
    <w:rsid w:val="0077198B"/>
    <w:rsid w:val="00771F15"/>
    <w:rsid w:val="00773CA0"/>
    <w:rsid w:val="007747B5"/>
    <w:rsid w:val="00782F41"/>
    <w:rsid w:val="0079025C"/>
    <w:rsid w:val="007927FA"/>
    <w:rsid w:val="007955A7"/>
    <w:rsid w:val="007B0057"/>
    <w:rsid w:val="007B01A4"/>
    <w:rsid w:val="007B054E"/>
    <w:rsid w:val="007B2555"/>
    <w:rsid w:val="007B3FC8"/>
    <w:rsid w:val="007B4B88"/>
    <w:rsid w:val="007C02D8"/>
    <w:rsid w:val="007C52D1"/>
    <w:rsid w:val="007C6A03"/>
    <w:rsid w:val="007D2276"/>
    <w:rsid w:val="007D2710"/>
    <w:rsid w:val="007D619F"/>
    <w:rsid w:val="007E5DCB"/>
    <w:rsid w:val="007E6241"/>
    <w:rsid w:val="007F0235"/>
    <w:rsid w:val="007F07AC"/>
    <w:rsid w:val="007F6B9C"/>
    <w:rsid w:val="00804216"/>
    <w:rsid w:val="00807838"/>
    <w:rsid w:val="00816549"/>
    <w:rsid w:val="00821716"/>
    <w:rsid w:val="00823ED9"/>
    <w:rsid w:val="0083135F"/>
    <w:rsid w:val="00834CDA"/>
    <w:rsid w:val="0084124E"/>
    <w:rsid w:val="00842183"/>
    <w:rsid w:val="00853713"/>
    <w:rsid w:val="008545D5"/>
    <w:rsid w:val="0085573D"/>
    <w:rsid w:val="00862ED7"/>
    <w:rsid w:val="008639F4"/>
    <w:rsid w:val="00867607"/>
    <w:rsid w:val="008755BF"/>
    <w:rsid w:val="008756EB"/>
    <w:rsid w:val="0088069C"/>
    <w:rsid w:val="00880DB8"/>
    <w:rsid w:val="00882A2D"/>
    <w:rsid w:val="008839C2"/>
    <w:rsid w:val="008A29DA"/>
    <w:rsid w:val="008A2CF0"/>
    <w:rsid w:val="008A2D64"/>
    <w:rsid w:val="008A6ED2"/>
    <w:rsid w:val="008A7A5F"/>
    <w:rsid w:val="008B00C8"/>
    <w:rsid w:val="008B1F07"/>
    <w:rsid w:val="008B5603"/>
    <w:rsid w:val="008C0E15"/>
    <w:rsid w:val="008C28F7"/>
    <w:rsid w:val="008C294B"/>
    <w:rsid w:val="008C3DBF"/>
    <w:rsid w:val="008D5B08"/>
    <w:rsid w:val="008D5F24"/>
    <w:rsid w:val="008E0AE2"/>
    <w:rsid w:val="008E3447"/>
    <w:rsid w:val="008E6021"/>
    <w:rsid w:val="008E6DE5"/>
    <w:rsid w:val="008F11A9"/>
    <w:rsid w:val="008F3756"/>
    <w:rsid w:val="008F5BEA"/>
    <w:rsid w:val="00907E6C"/>
    <w:rsid w:val="00910965"/>
    <w:rsid w:val="009139A6"/>
    <w:rsid w:val="00914B2D"/>
    <w:rsid w:val="00921594"/>
    <w:rsid w:val="0092466D"/>
    <w:rsid w:val="00924EED"/>
    <w:rsid w:val="00930502"/>
    <w:rsid w:val="00931302"/>
    <w:rsid w:val="0093340F"/>
    <w:rsid w:val="0093453B"/>
    <w:rsid w:val="00937AA9"/>
    <w:rsid w:val="00940127"/>
    <w:rsid w:val="009474A4"/>
    <w:rsid w:val="00951CBB"/>
    <w:rsid w:val="00956235"/>
    <w:rsid w:val="00956BE8"/>
    <w:rsid w:val="00972A6A"/>
    <w:rsid w:val="009734A0"/>
    <w:rsid w:val="00973CD2"/>
    <w:rsid w:val="00976CA9"/>
    <w:rsid w:val="009773E9"/>
    <w:rsid w:val="00981AEE"/>
    <w:rsid w:val="00981D45"/>
    <w:rsid w:val="009848D0"/>
    <w:rsid w:val="00985E11"/>
    <w:rsid w:val="00990D45"/>
    <w:rsid w:val="00990D7A"/>
    <w:rsid w:val="009922BD"/>
    <w:rsid w:val="00994ED9"/>
    <w:rsid w:val="009A412B"/>
    <w:rsid w:val="009A53E5"/>
    <w:rsid w:val="009A71DC"/>
    <w:rsid w:val="009A72EB"/>
    <w:rsid w:val="009A7BC4"/>
    <w:rsid w:val="009B3339"/>
    <w:rsid w:val="009B3EBE"/>
    <w:rsid w:val="009B7B51"/>
    <w:rsid w:val="009C6928"/>
    <w:rsid w:val="009C73A6"/>
    <w:rsid w:val="009C7996"/>
    <w:rsid w:val="009D2A82"/>
    <w:rsid w:val="009E1EEB"/>
    <w:rsid w:val="009E48E9"/>
    <w:rsid w:val="009F401C"/>
    <w:rsid w:val="00A1444E"/>
    <w:rsid w:val="00A16749"/>
    <w:rsid w:val="00A20686"/>
    <w:rsid w:val="00A223AD"/>
    <w:rsid w:val="00A22887"/>
    <w:rsid w:val="00A24BCB"/>
    <w:rsid w:val="00A2502F"/>
    <w:rsid w:val="00A26322"/>
    <w:rsid w:val="00A33A41"/>
    <w:rsid w:val="00A345CF"/>
    <w:rsid w:val="00A364F8"/>
    <w:rsid w:val="00A40EB5"/>
    <w:rsid w:val="00A47F2E"/>
    <w:rsid w:val="00A570DA"/>
    <w:rsid w:val="00A64384"/>
    <w:rsid w:val="00A64457"/>
    <w:rsid w:val="00A645AC"/>
    <w:rsid w:val="00A64744"/>
    <w:rsid w:val="00A654F3"/>
    <w:rsid w:val="00A662E3"/>
    <w:rsid w:val="00A66FC6"/>
    <w:rsid w:val="00A67CC9"/>
    <w:rsid w:val="00A716B1"/>
    <w:rsid w:val="00A71899"/>
    <w:rsid w:val="00A73303"/>
    <w:rsid w:val="00A75E84"/>
    <w:rsid w:val="00A76220"/>
    <w:rsid w:val="00A8200F"/>
    <w:rsid w:val="00A82A55"/>
    <w:rsid w:val="00A82B6D"/>
    <w:rsid w:val="00A84A55"/>
    <w:rsid w:val="00A8656E"/>
    <w:rsid w:val="00A902B5"/>
    <w:rsid w:val="00A90C67"/>
    <w:rsid w:val="00A90E56"/>
    <w:rsid w:val="00A92318"/>
    <w:rsid w:val="00A92C72"/>
    <w:rsid w:val="00A95E47"/>
    <w:rsid w:val="00A96AB7"/>
    <w:rsid w:val="00AA044B"/>
    <w:rsid w:val="00AA1F5B"/>
    <w:rsid w:val="00AA2D5C"/>
    <w:rsid w:val="00AA3C71"/>
    <w:rsid w:val="00AA520D"/>
    <w:rsid w:val="00AA551D"/>
    <w:rsid w:val="00AA5E6F"/>
    <w:rsid w:val="00AB04A4"/>
    <w:rsid w:val="00AB67C2"/>
    <w:rsid w:val="00AC1861"/>
    <w:rsid w:val="00AC487A"/>
    <w:rsid w:val="00AC5872"/>
    <w:rsid w:val="00AD1382"/>
    <w:rsid w:val="00AD2B9B"/>
    <w:rsid w:val="00AD31A5"/>
    <w:rsid w:val="00AD6C1F"/>
    <w:rsid w:val="00AE06EC"/>
    <w:rsid w:val="00AE2550"/>
    <w:rsid w:val="00AE2AA7"/>
    <w:rsid w:val="00AE3258"/>
    <w:rsid w:val="00AE44D0"/>
    <w:rsid w:val="00AE67CE"/>
    <w:rsid w:val="00B008DC"/>
    <w:rsid w:val="00B11723"/>
    <w:rsid w:val="00B12BB0"/>
    <w:rsid w:val="00B13448"/>
    <w:rsid w:val="00B145C0"/>
    <w:rsid w:val="00B1589F"/>
    <w:rsid w:val="00B16BA3"/>
    <w:rsid w:val="00B17D47"/>
    <w:rsid w:val="00B224CF"/>
    <w:rsid w:val="00B232C1"/>
    <w:rsid w:val="00B31680"/>
    <w:rsid w:val="00B40AFA"/>
    <w:rsid w:val="00B43BFA"/>
    <w:rsid w:val="00B552C3"/>
    <w:rsid w:val="00B66862"/>
    <w:rsid w:val="00B72852"/>
    <w:rsid w:val="00B80573"/>
    <w:rsid w:val="00B84BB0"/>
    <w:rsid w:val="00B9041E"/>
    <w:rsid w:val="00B976B4"/>
    <w:rsid w:val="00BA0C7E"/>
    <w:rsid w:val="00BA34B8"/>
    <w:rsid w:val="00BA3BE3"/>
    <w:rsid w:val="00BA6DB7"/>
    <w:rsid w:val="00BB5FF5"/>
    <w:rsid w:val="00BC039D"/>
    <w:rsid w:val="00BC1E40"/>
    <w:rsid w:val="00BC5146"/>
    <w:rsid w:val="00BD2D4F"/>
    <w:rsid w:val="00BD338D"/>
    <w:rsid w:val="00BD36C6"/>
    <w:rsid w:val="00BD5DDB"/>
    <w:rsid w:val="00BE1D17"/>
    <w:rsid w:val="00BE5918"/>
    <w:rsid w:val="00C0018D"/>
    <w:rsid w:val="00C03442"/>
    <w:rsid w:val="00C04B84"/>
    <w:rsid w:val="00C06C86"/>
    <w:rsid w:val="00C10B73"/>
    <w:rsid w:val="00C11F53"/>
    <w:rsid w:val="00C13CED"/>
    <w:rsid w:val="00C153AF"/>
    <w:rsid w:val="00C23907"/>
    <w:rsid w:val="00C258C7"/>
    <w:rsid w:val="00C30A48"/>
    <w:rsid w:val="00C330C6"/>
    <w:rsid w:val="00C34CE0"/>
    <w:rsid w:val="00C34D7D"/>
    <w:rsid w:val="00C351E8"/>
    <w:rsid w:val="00C36196"/>
    <w:rsid w:val="00C36AF7"/>
    <w:rsid w:val="00C41450"/>
    <w:rsid w:val="00C4512E"/>
    <w:rsid w:val="00C512B8"/>
    <w:rsid w:val="00C60EF5"/>
    <w:rsid w:val="00C62883"/>
    <w:rsid w:val="00C70F7B"/>
    <w:rsid w:val="00C7218D"/>
    <w:rsid w:val="00C8063F"/>
    <w:rsid w:val="00C80E9C"/>
    <w:rsid w:val="00C81719"/>
    <w:rsid w:val="00C82917"/>
    <w:rsid w:val="00C82FB1"/>
    <w:rsid w:val="00C860F8"/>
    <w:rsid w:val="00C97FB0"/>
    <w:rsid w:val="00CA55D0"/>
    <w:rsid w:val="00CA7067"/>
    <w:rsid w:val="00CB0AE5"/>
    <w:rsid w:val="00CB1828"/>
    <w:rsid w:val="00CB5667"/>
    <w:rsid w:val="00CC11AC"/>
    <w:rsid w:val="00CC2BED"/>
    <w:rsid w:val="00CC634B"/>
    <w:rsid w:val="00CD1FCB"/>
    <w:rsid w:val="00CE51B5"/>
    <w:rsid w:val="00CE5DFE"/>
    <w:rsid w:val="00CF4ADA"/>
    <w:rsid w:val="00CF50D5"/>
    <w:rsid w:val="00D041C3"/>
    <w:rsid w:val="00D05FF5"/>
    <w:rsid w:val="00D14B8E"/>
    <w:rsid w:val="00D1551B"/>
    <w:rsid w:val="00D15B39"/>
    <w:rsid w:val="00D266A9"/>
    <w:rsid w:val="00D26E0F"/>
    <w:rsid w:val="00D34E42"/>
    <w:rsid w:val="00D37283"/>
    <w:rsid w:val="00D41532"/>
    <w:rsid w:val="00D45A10"/>
    <w:rsid w:val="00D45C9D"/>
    <w:rsid w:val="00D60162"/>
    <w:rsid w:val="00D61E62"/>
    <w:rsid w:val="00D63578"/>
    <w:rsid w:val="00D6360C"/>
    <w:rsid w:val="00D63BB6"/>
    <w:rsid w:val="00D6543C"/>
    <w:rsid w:val="00D65A6F"/>
    <w:rsid w:val="00D6731F"/>
    <w:rsid w:val="00D678AF"/>
    <w:rsid w:val="00D67BE5"/>
    <w:rsid w:val="00D711B8"/>
    <w:rsid w:val="00D7655C"/>
    <w:rsid w:val="00D77B7C"/>
    <w:rsid w:val="00D804FD"/>
    <w:rsid w:val="00D84336"/>
    <w:rsid w:val="00D85257"/>
    <w:rsid w:val="00DA1474"/>
    <w:rsid w:val="00DB315E"/>
    <w:rsid w:val="00DB626D"/>
    <w:rsid w:val="00DC03CC"/>
    <w:rsid w:val="00DC4EEE"/>
    <w:rsid w:val="00DC654D"/>
    <w:rsid w:val="00DC761A"/>
    <w:rsid w:val="00DD389E"/>
    <w:rsid w:val="00DD4DF0"/>
    <w:rsid w:val="00DD7095"/>
    <w:rsid w:val="00DE1E20"/>
    <w:rsid w:val="00DF1C65"/>
    <w:rsid w:val="00DF46D8"/>
    <w:rsid w:val="00DF4CFC"/>
    <w:rsid w:val="00E0017F"/>
    <w:rsid w:val="00E00193"/>
    <w:rsid w:val="00E03559"/>
    <w:rsid w:val="00E13852"/>
    <w:rsid w:val="00E14165"/>
    <w:rsid w:val="00E201D4"/>
    <w:rsid w:val="00E22DBF"/>
    <w:rsid w:val="00E24614"/>
    <w:rsid w:val="00E302AD"/>
    <w:rsid w:val="00E31999"/>
    <w:rsid w:val="00E37613"/>
    <w:rsid w:val="00E44050"/>
    <w:rsid w:val="00E45C20"/>
    <w:rsid w:val="00E4728C"/>
    <w:rsid w:val="00E47580"/>
    <w:rsid w:val="00E5678B"/>
    <w:rsid w:val="00E57EAA"/>
    <w:rsid w:val="00E6107C"/>
    <w:rsid w:val="00E6392D"/>
    <w:rsid w:val="00E662A2"/>
    <w:rsid w:val="00E70927"/>
    <w:rsid w:val="00E72AC6"/>
    <w:rsid w:val="00E731BF"/>
    <w:rsid w:val="00E76460"/>
    <w:rsid w:val="00E77B0D"/>
    <w:rsid w:val="00E804ED"/>
    <w:rsid w:val="00E81D05"/>
    <w:rsid w:val="00E82A71"/>
    <w:rsid w:val="00E82F79"/>
    <w:rsid w:val="00E9644B"/>
    <w:rsid w:val="00EB26CB"/>
    <w:rsid w:val="00EB3704"/>
    <w:rsid w:val="00EB4EE8"/>
    <w:rsid w:val="00EC12AE"/>
    <w:rsid w:val="00EC4560"/>
    <w:rsid w:val="00EC5EE1"/>
    <w:rsid w:val="00ED2EA4"/>
    <w:rsid w:val="00ED4FB6"/>
    <w:rsid w:val="00ED67B5"/>
    <w:rsid w:val="00EE1A96"/>
    <w:rsid w:val="00EE6D2B"/>
    <w:rsid w:val="00EF6B55"/>
    <w:rsid w:val="00EF6E14"/>
    <w:rsid w:val="00F00FBE"/>
    <w:rsid w:val="00F079FE"/>
    <w:rsid w:val="00F124A6"/>
    <w:rsid w:val="00F136DB"/>
    <w:rsid w:val="00F21DD6"/>
    <w:rsid w:val="00F22904"/>
    <w:rsid w:val="00F2309E"/>
    <w:rsid w:val="00F26D37"/>
    <w:rsid w:val="00F3259E"/>
    <w:rsid w:val="00F32B5A"/>
    <w:rsid w:val="00F32FE5"/>
    <w:rsid w:val="00F37746"/>
    <w:rsid w:val="00F40261"/>
    <w:rsid w:val="00F45C5D"/>
    <w:rsid w:val="00F52AF8"/>
    <w:rsid w:val="00F53584"/>
    <w:rsid w:val="00F53C93"/>
    <w:rsid w:val="00F565BA"/>
    <w:rsid w:val="00F568A5"/>
    <w:rsid w:val="00F60E6D"/>
    <w:rsid w:val="00F7172C"/>
    <w:rsid w:val="00F74509"/>
    <w:rsid w:val="00F746C7"/>
    <w:rsid w:val="00F75326"/>
    <w:rsid w:val="00F756F8"/>
    <w:rsid w:val="00F82C39"/>
    <w:rsid w:val="00F83DB6"/>
    <w:rsid w:val="00F87607"/>
    <w:rsid w:val="00F97248"/>
    <w:rsid w:val="00FA06DA"/>
    <w:rsid w:val="00FA0A60"/>
    <w:rsid w:val="00FA1A98"/>
    <w:rsid w:val="00FA461A"/>
    <w:rsid w:val="00FA5415"/>
    <w:rsid w:val="00FA6D87"/>
    <w:rsid w:val="00FB226C"/>
    <w:rsid w:val="00FB22FF"/>
    <w:rsid w:val="00FB5FF3"/>
    <w:rsid w:val="00FC15D2"/>
    <w:rsid w:val="00FC7CEC"/>
    <w:rsid w:val="00FD4E1F"/>
    <w:rsid w:val="00FD50E0"/>
    <w:rsid w:val="00FD5BB5"/>
    <w:rsid w:val="00FD6A6D"/>
    <w:rsid w:val="00FE0910"/>
    <w:rsid w:val="00FE65E3"/>
    <w:rsid w:val="00FF0910"/>
    <w:rsid w:val="00FF1557"/>
    <w:rsid w:val="00FF347F"/>
    <w:rsid w:val="00FF7B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7B0117CD"/>
  <w15:docId w15:val="{7C9D5087-A557-4E1B-9E11-71BABE34C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64A"/>
    <w:rPr>
      <w:sz w:val="24"/>
      <w:szCs w:val="24"/>
    </w:rPr>
  </w:style>
  <w:style w:type="paragraph" w:styleId="Balk2">
    <w:name w:val="heading 2"/>
    <w:basedOn w:val="Normal"/>
    <w:next w:val="Normal"/>
    <w:link w:val="Balk2Char"/>
    <w:qFormat/>
    <w:rsid w:val="00415FA6"/>
    <w:pPr>
      <w:keepNext/>
      <w:ind w:left="180" w:right="290"/>
      <w:jc w:val="center"/>
      <w:outlineLvl w:val="1"/>
    </w:pPr>
    <w:rPr>
      <w:b/>
      <w:bCs/>
    </w:rPr>
  </w:style>
  <w:style w:type="paragraph" w:styleId="Balk3">
    <w:name w:val="heading 3"/>
    <w:basedOn w:val="Normal"/>
    <w:next w:val="Normal"/>
    <w:link w:val="Balk3Char"/>
    <w:semiHidden/>
    <w:unhideWhenUsed/>
    <w:qFormat/>
    <w:rsid w:val="003C09B4"/>
    <w:pPr>
      <w:keepNext/>
      <w:keepLines/>
      <w:spacing w:before="40"/>
      <w:outlineLvl w:val="2"/>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91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 w:type="paragraph" w:styleId="stBilgi">
    <w:name w:val="header"/>
    <w:basedOn w:val="Normal"/>
    <w:link w:val="stBilgiChar"/>
    <w:rsid w:val="00BD36C6"/>
    <w:pPr>
      <w:tabs>
        <w:tab w:val="center" w:pos="4536"/>
        <w:tab w:val="right" w:pos="9072"/>
      </w:tabs>
    </w:pPr>
  </w:style>
  <w:style w:type="character" w:customStyle="1" w:styleId="stBilgiChar">
    <w:name w:val="Üst Bilgi Char"/>
    <w:basedOn w:val="VarsaylanParagrafYazTipi"/>
    <w:link w:val="stBilgi"/>
    <w:rsid w:val="00BD36C6"/>
    <w:rPr>
      <w:sz w:val="24"/>
      <w:szCs w:val="24"/>
    </w:rPr>
  </w:style>
  <w:style w:type="paragraph" w:styleId="AltBilgi">
    <w:name w:val="footer"/>
    <w:basedOn w:val="Normal"/>
    <w:link w:val="AltBilgiChar"/>
    <w:rsid w:val="00BD36C6"/>
    <w:pPr>
      <w:tabs>
        <w:tab w:val="center" w:pos="4536"/>
        <w:tab w:val="right" w:pos="9072"/>
      </w:tabs>
    </w:pPr>
  </w:style>
  <w:style w:type="character" w:customStyle="1" w:styleId="AltBilgiChar">
    <w:name w:val="Alt Bilgi Char"/>
    <w:basedOn w:val="VarsaylanParagrafYazTipi"/>
    <w:link w:val="AltBilgi"/>
    <w:rsid w:val="00BD36C6"/>
    <w:rPr>
      <w:sz w:val="24"/>
      <w:szCs w:val="24"/>
    </w:rPr>
  </w:style>
  <w:style w:type="paragraph" w:styleId="ResimYazs">
    <w:name w:val="caption"/>
    <w:basedOn w:val="Normal"/>
    <w:next w:val="Normal"/>
    <w:qFormat/>
    <w:rsid w:val="00415FA6"/>
    <w:pPr>
      <w:spacing w:before="120" w:after="120"/>
    </w:pPr>
    <w:rPr>
      <w:b/>
      <w:bCs/>
      <w:sz w:val="20"/>
      <w:szCs w:val="20"/>
    </w:rPr>
  </w:style>
  <w:style w:type="character" w:customStyle="1" w:styleId="Balk2Char">
    <w:name w:val="Başlık 2 Char"/>
    <w:basedOn w:val="VarsaylanParagrafYazTipi"/>
    <w:link w:val="Balk2"/>
    <w:rsid w:val="00415FA6"/>
    <w:rPr>
      <w:b/>
      <w:bCs/>
      <w:sz w:val="24"/>
      <w:szCs w:val="24"/>
    </w:rPr>
  </w:style>
  <w:style w:type="paragraph" w:styleId="ListeParagraf">
    <w:name w:val="List Paragraph"/>
    <w:basedOn w:val="Normal"/>
    <w:uiPriority w:val="34"/>
    <w:qFormat/>
    <w:rsid w:val="00766964"/>
    <w:pPr>
      <w:ind w:left="720"/>
      <w:contextualSpacing/>
    </w:pPr>
  </w:style>
  <w:style w:type="character" w:customStyle="1" w:styleId="Balk3Char">
    <w:name w:val="Başlık 3 Char"/>
    <w:basedOn w:val="VarsaylanParagrafYazTipi"/>
    <w:link w:val="Balk3"/>
    <w:semiHidden/>
    <w:rsid w:val="003C09B4"/>
    <w:rPr>
      <w:rFonts w:asciiTheme="majorHAnsi" w:eastAsiaTheme="majorEastAsia" w:hAnsiTheme="majorHAnsi" w:cstheme="majorBidi"/>
      <w:color w:val="243F60" w:themeColor="accent1" w:themeShade="7F"/>
      <w:sz w:val="24"/>
      <w:szCs w:val="24"/>
    </w:rPr>
  </w:style>
  <w:style w:type="paragraph" w:customStyle="1" w:styleId="Resim-ekil">
    <w:name w:val="[Resim-Şekil]"/>
    <w:basedOn w:val="Normal"/>
    <w:link w:val="Resim-ekilChar"/>
    <w:qFormat/>
    <w:rsid w:val="003C09B4"/>
    <w:pPr>
      <w:keepLines/>
      <w:contextualSpacing/>
    </w:pPr>
    <w:rPr>
      <w:rFonts w:asciiTheme="minorHAnsi" w:eastAsiaTheme="minorHAnsi" w:hAnsiTheme="minorHAnsi" w:cstheme="minorBidi"/>
      <w:noProof/>
    </w:rPr>
  </w:style>
  <w:style w:type="character" w:customStyle="1" w:styleId="Resim-ekilChar">
    <w:name w:val="[Resim-Şekil] Char"/>
    <w:basedOn w:val="VarsaylanParagrafYazTipi"/>
    <w:link w:val="Resim-ekil"/>
    <w:rsid w:val="003C09B4"/>
    <w:rPr>
      <w:rFonts w:asciiTheme="minorHAnsi" w:eastAsiaTheme="minorHAnsi" w:hAnsiTheme="minorHAnsi" w:cstheme="minorBidi"/>
      <w:noProof/>
      <w:sz w:val="24"/>
      <w:szCs w:val="24"/>
    </w:rPr>
  </w:style>
  <w:style w:type="paragraph" w:customStyle="1" w:styleId="MetinOrjinalfade">
    <w:name w:val="[Metin] Orjinal İfade"/>
    <w:link w:val="MetinOrjinalfadeChar"/>
    <w:qFormat/>
    <w:rsid w:val="003C09B4"/>
    <w:pPr>
      <w:suppressAutoHyphens/>
    </w:pPr>
    <w:rPr>
      <w:rFonts w:ascii="Courier New" w:eastAsiaTheme="minorHAnsi" w:hAnsi="Courier New" w:cs="Courier New"/>
      <w:sz w:val="22"/>
      <w:szCs w:val="22"/>
      <w:lang w:eastAsia="en-US"/>
    </w:rPr>
  </w:style>
  <w:style w:type="character" w:customStyle="1" w:styleId="MetinOrjinalfadeChar">
    <w:name w:val="[Metin] Orjinal İfade Char"/>
    <w:basedOn w:val="VarsaylanParagrafYazTipi"/>
    <w:link w:val="MetinOrjinalfade"/>
    <w:rsid w:val="003C09B4"/>
    <w:rPr>
      <w:rFonts w:ascii="Courier New" w:eastAsiaTheme="minorHAnsi" w:hAnsi="Courier New" w:cs="Courier New"/>
      <w:sz w:val="22"/>
      <w:szCs w:val="22"/>
      <w:lang w:eastAsia="en-US"/>
    </w:rPr>
  </w:style>
  <w:style w:type="paragraph" w:customStyle="1" w:styleId="MetinMarkaAd">
    <w:name w:val="[Metin] Marka Adı"/>
    <w:basedOn w:val="Normal"/>
    <w:link w:val="MetinMarkaAdChar"/>
    <w:qFormat/>
    <w:rsid w:val="00F136DB"/>
    <w:pPr>
      <w:spacing w:before="240" w:after="120" w:line="216" w:lineRule="auto"/>
      <w:jc w:val="both"/>
    </w:pPr>
    <w:rPr>
      <w:rFonts w:asciiTheme="minorHAnsi" w:eastAsiaTheme="minorHAnsi" w:hAnsiTheme="minorHAnsi" w:cstheme="minorHAnsi"/>
      <w:b/>
      <w:szCs w:val="22"/>
      <w:lang w:eastAsia="en-US"/>
    </w:rPr>
  </w:style>
  <w:style w:type="character" w:customStyle="1" w:styleId="MetinMarkaAdChar">
    <w:name w:val="[Metin] Marka Adı Char"/>
    <w:basedOn w:val="VarsaylanParagrafYazTipi"/>
    <w:link w:val="MetinMarkaAd"/>
    <w:rsid w:val="00F136DB"/>
    <w:rPr>
      <w:rFonts w:asciiTheme="minorHAnsi" w:eastAsiaTheme="minorHAnsi" w:hAnsiTheme="minorHAnsi" w:cstheme="minorHAnsi"/>
      <w:b/>
      <w:sz w:val="24"/>
      <w:szCs w:val="22"/>
      <w:lang w:eastAsia="en-US"/>
    </w:rPr>
  </w:style>
  <w:style w:type="paragraph" w:styleId="DipnotMetni">
    <w:name w:val="footnote text"/>
    <w:basedOn w:val="Normal"/>
    <w:link w:val="DipnotMetniChar"/>
    <w:uiPriority w:val="99"/>
    <w:unhideWhenUsed/>
    <w:rsid w:val="00E82F79"/>
    <w:pPr>
      <w:spacing w:before="240"/>
    </w:pPr>
    <w:rPr>
      <w:rFonts w:asciiTheme="minorHAnsi" w:eastAsiaTheme="minorHAnsi" w:hAnsiTheme="minorHAnsi" w:cstheme="minorBidi"/>
      <w:sz w:val="20"/>
      <w:szCs w:val="20"/>
      <w:lang w:eastAsia="en-US"/>
    </w:rPr>
  </w:style>
  <w:style w:type="character" w:customStyle="1" w:styleId="DipnotMetniChar">
    <w:name w:val="Dipnot Metni Char"/>
    <w:basedOn w:val="VarsaylanParagrafYazTipi"/>
    <w:link w:val="DipnotMetni"/>
    <w:uiPriority w:val="99"/>
    <w:rsid w:val="00E82F79"/>
    <w:rPr>
      <w:rFonts w:asciiTheme="minorHAnsi" w:eastAsiaTheme="minorHAnsi" w:hAnsiTheme="minorHAnsi" w:cstheme="minorBidi"/>
      <w:lang w:eastAsia="en-US"/>
    </w:rPr>
  </w:style>
  <w:style w:type="character" w:styleId="DipnotBavurusu">
    <w:name w:val="footnote reference"/>
    <w:basedOn w:val="VarsaylanParagrafYazTipi"/>
    <w:uiPriority w:val="99"/>
    <w:semiHidden/>
    <w:unhideWhenUsed/>
    <w:rsid w:val="00E82F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35569">
      <w:bodyDiv w:val="1"/>
      <w:marLeft w:val="0"/>
      <w:marRight w:val="0"/>
      <w:marTop w:val="0"/>
      <w:marBottom w:val="0"/>
      <w:divBdr>
        <w:top w:val="none" w:sz="0" w:space="0" w:color="auto"/>
        <w:left w:val="none" w:sz="0" w:space="0" w:color="auto"/>
        <w:bottom w:val="none" w:sz="0" w:space="0" w:color="auto"/>
        <w:right w:val="none" w:sz="0" w:space="0" w:color="auto"/>
      </w:divBdr>
      <w:divsChild>
        <w:div w:id="2052073168">
          <w:marLeft w:val="0"/>
          <w:marRight w:val="0"/>
          <w:marTop w:val="0"/>
          <w:marBottom w:val="0"/>
          <w:divBdr>
            <w:top w:val="none" w:sz="0" w:space="0" w:color="auto"/>
            <w:left w:val="none" w:sz="0" w:space="0" w:color="auto"/>
            <w:bottom w:val="none" w:sz="0" w:space="0" w:color="auto"/>
            <w:right w:val="none" w:sz="0" w:space="0" w:color="auto"/>
          </w:divBdr>
        </w:div>
      </w:divsChild>
    </w:div>
    <w:div w:id="702747614">
      <w:bodyDiv w:val="1"/>
      <w:marLeft w:val="0"/>
      <w:marRight w:val="0"/>
      <w:marTop w:val="0"/>
      <w:marBottom w:val="0"/>
      <w:divBdr>
        <w:top w:val="none" w:sz="0" w:space="0" w:color="auto"/>
        <w:left w:val="none" w:sz="0" w:space="0" w:color="auto"/>
        <w:bottom w:val="none" w:sz="0" w:space="0" w:color="auto"/>
        <w:right w:val="none" w:sz="0" w:space="0" w:color="auto"/>
      </w:divBdr>
      <w:divsChild>
        <w:div w:id="70662005">
          <w:marLeft w:val="0"/>
          <w:marRight w:val="0"/>
          <w:marTop w:val="0"/>
          <w:marBottom w:val="0"/>
          <w:divBdr>
            <w:top w:val="none" w:sz="0" w:space="0" w:color="auto"/>
            <w:left w:val="none" w:sz="0" w:space="0" w:color="auto"/>
            <w:bottom w:val="none" w:sz="0" w:space="0" w:color="auto"/>
            <w:right w:val="none" w:sz="0" w:space="0" w:color="auto"/>
          </w:divBdr>
        </w:div>
      </w:divsChild>
    </w:div>
    <w:div w:id="798111980">
      <w:bodyDiv w:val="1"/>
      <w:marLeft w:val="0"/>
      <w:marRight w:val="0"/>
      <w:marTop w:val="0"/>
      <w:marBottom w:val="0"/>
      <w:divBdr>
        <w:top w:val="none" w:sz="0" w:space="0" w:color="auto"/>
        <w:left w:val="none" w:sz="0" w:space="0" w:color="auto"/>
        <w:bottom w:val="none" w:sz="0" w:space="0" w:color="auto"/>
        <w:right w:val="none" w:sz="0" w:space="0" w:color="auto"/>
      </w:divBdr>
      <w:divsChild>
        <w:div w:id="1015574837">
          <w:marLeft w:val="0"/>
          <w:marRight w:val="0"/>
          <w:marTop w:val="0"/>
          <w:marBottom w:val="0"/>
          <w:divBdr>
            <w:top w:val="none" w:sz="0" w:space="0" w:color="auto"/>
            <w:left w:val="none" w:sz="0" w:space="0" w:color="auto"/>
            <w:bottom w:val="none" w:sz="0" w:space="0" w:color="auto"/>
            <w:right w:val="none" w:sz="0" w:space="0" w:color="auto"/>
          </w:divBdr>
        </w:div>
      </w:divsChild>
    </w:div>
    <w:div w:id="1282957791">
      <w:bodyDiv w:val="1"/>
      <w:marLeft w:val="0"/>
      <w:marRight w:val="0"/>
      <w:marTop w:val="0"/>
      <w:marBottom w:val="0"/>
      <w:divBdr>
        <w:top w:val="none" w:sz="0" w:space="0" w:color="auto"/>
        <w:left w:val="none" w:sz="0" w:space="0" w:color="auto"/>
        <w:bottom w:val="none" w:sz="0" w:space="0" w:color="auto"/>
        <w:right w:val="none" w:sz="0" w:space="0" w:color="auto"/>
      </w:divBdr>
      <w:divsChild>
        <w:div w:id="1184594714">
          <w:marLeft w:val="0"/>
          <w:marRight w:val="0"/>
          <w:marTop w:val="0"/>
          <w:marBottom w:val="0"/>
          <w:divBdr>
            <w:top w:val="none" w:sz="0" w:space="0" w:color="auto"/>
            <w:left w:val="none" w:sz="0" w:space="0" w:color="auto"/>
            <w:bottom w:val="none" w:sz="0" w:space="0" w:color="auto"/>
            <w:right w:val="none" w:sz="0" w:space="0" w:color="auto"/>
          </w:divBdr>
        </w:div>
      </w:divsChild>
    </w:div>
    <w:div w:id="1370564960">
      <w:bodyDiv w:val="1"/>
      <w:marLeft w:val="0"/>
      <w:marRight w:val="0"/>
      <w:marTop w:val="0"/>
      <w:marBottom w:val="0"/>
      <w:divBdr>
        <w:top w:val="none" w:sz="0" w:space="0" w:color="auto"/>
        <w:left w:val="none" w:sz="0" w:space="0" w:color="auto"/>
        <w:bottom w:val="none" w:sz="0" w:space="0" w:color="auto"/>
        <w:right w:val="none" w:sz="0" w:space="0" w:color="auto"/>
      </w:divBdr>
      <w:divsChild>
        <w:div w:id="1546674582">
          <w:marLeft w:val="0"/>
          <w:marRight w:val="0"/>
          <w:marTop w:val="0"/>
          <w:marBottom w:val="0"/>
          <w:divBdr>
            <w:top w:val="none" w:sz="0" w:space="0" w:color="auto"/>
            <w:left w:val="none" w:sz="0" w:space="0" w:color="auto"/>
            <w:bottom w:val="none" w:sz="0" w:space="0" w:color="auto"/>
            <w:right w:val="none" w:sz="0" w:space="0" w:color="auto"/>
          </w:divBdr>
        </w:div>
      </w:divsChild>
    </w:div>
    <w:div w:id="1386248482">
      <w:bodyDiv w:val="1"/>
      <w:marLeft w:val="0"/>
      <w:marRight w:val="0"/>
      <w:marTop w:val="0"/>
      <w:marBottom w:val="0"/>
      <w:divBdr>
        <w:top w:val="none" w:sz="0" w:space="0" w:color="auto"/>
        <w:left w:val="none" w:sz="0" w:space="0" w:color="auto"/>
        <w:bottom w:val="none" w:sz="0" w:space="0" w:color="auto"/>
        <w:right w:val="none" w:sz="0" w:space="0" w:color="auto"/>
      </w:divBdr>
      <w:divsChild>
        <w:div w:id="564493122">
          <w:marLeft w:val="0"/>
          <w:marRight w:val="0"/>
          <w:marTop w:val="0"/>
          <w:marBottom w:val="0"/>
          <w:divBdr>
            <w:top w:val="none" w:sz="0" w:space="0" w:color="auto"/>
            <w:left w:val="none" w:sz="0" w:space="0" w:color="auto"/>
            <w:bottom w:val="none" w:sz="0" w:space="0" w:color="auto"/>
            <w:right w:val="none" w:sz="0" w:space="0" w:color="auto"/>
          </w:divBdr>
          <w:divsChild>
            <w:div w:id="2272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07154">
      <w:bodyDiv w:val="1"/>
      <w:marLeft w:val="0"/>
      <w:marRight w:val="0"/>
      <w:marTop w:val="0"/>
      <w:marBottom w:val="0"/>
      <w:divBdr>
        <w:top w:val="none" w:sz="0" w:space="0" w:color="auto"/>
        <w:left w:val="none" w:sz="0" w:space="0" w:color="auto"/>
        <w:bottom w:val="none" w:sz="0" w:space="0" w:color="auto"/>
        <w:right w:val="none" w:sz="0" w:space="0" w:color="auto"/>
      </w:divBdr>
      <w:divsChild>
        <w:div w:id="1996376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21D10-98D6-42AD-8A4B-260ABBBA9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2</Pages>
  <Words>794</Words>
  <Characters>4532</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ATELYE: ELEKTRİK-ELEKTRONİK ÖLÇME</vt:lpstr>
    </vt:vector>
  </TitlesOfParts>
  <Company>Hasret Export Import</Company>
  <LinksUpToDate>false</LinksUpToDate>
  <CharactersWithSpaces>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ATELYE: ELEKTRİK-ELEKTRONİK ÖLÇME</dc:title>
  <dc:creator>özkan</dc:creator>
  <cp:lastModifiedBy>Özgür Koca</cp:lastModifiedBy>
  <cp:revision>29</cp:revision>
  <cp:lastPrinted>2012-04-09T10:18:00Z</cp:lastPrinted>
  <dcterms:created xsi:type="dcterms:W3CDTF">2012-04-09T09:31:00Z</dcterms:created>
  <dcterms:modified xsi:type="dcterms:W3CDTF">2019-11-04T06:06:00Z</dcterms:modified>
</cp:coreProperties>
</file>